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48" w:rsidRDefault="005A3248" w:rsidP="005A3248">
      <w:r>
        <w:rPr>
          <w:rFonts w:ascii="Arial" w:hAnsi="Arial" w:cs="Arial"/>
          <w:noProof/>
          <w:color w:val="0066CC"/>
          <w:sz w:val="21"/>
          <w:szCs w:val="21"/>
          <w:lang w:eastAsia="en-GB"/>
        </w:rPr>
        <w:drawing>
          <wp:inline distT="0" distB="0" distL="0" distR="0" wp14:anchorId="271F3D98" wp14:editId="748AB3E0">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5A3248" w:rsidRPr="00BF1EC9" w:rsidRDefault="005A3248" w:rsidP="005A3248"/>
    <w:p w:rsidR="00A5477C" w:rsidRDefault="00A5477C" w:rsidP="00A5477C">
      <w:pPr>
        <w:autoSpaceDE w:val="0"/>
        <w:autoSpaceDN w:val="0"/>
        <w:adjustRightInd w:val="0"/>
        <w:jc w:val="center"/>
        <w:rPr>
          <w:rFonts w:cs="ZapfHumanist601BT-Bold"/>
          <w:b/>
          <w:bCs/>
          <w:sz w:val="28"/>
          <w:szCs w:val="28"/>
        </w:rPr>
      </w:pPr>
      <w:r>
        <w:rPr>
          <w:rFonts w:cs="ZapfHumanist601BT-Bold"/>
          <w:b/>
          <w:bCs/>
          <w:sz w:val="28"/>
          <w:szCs w:val="28"/>
        </w:rPr>
        <w:t>BOOK REVIEW</w:t>
      </w:r>
    </w:p>
    <w:p w:rsidR="005A61C7" w:rsidRPr="0027379A" w:rsidRDefault="005A61C7" w:rsidP="0027379A">
      <w:pPr>
        <w:autoSpaceDE w:val="0"/>
        <w:autoSpaceDN w:val="0"/>
        <w:adjustRightInd w:val="0"/>
        <w:jc w:val="center"/>
        <w:rPr>
          <w:rFonts w:cs="ZapfHumanist601BT-Bold"/>
          <w:bCs/>
          <w:sz w:val="28"/>
          <w:szCs w:val="28"/>
        </w:rPr>
      </w:pPr>
    </w:p>
    <w:p w:rsidR="0027379A" w:rsidRPr="0027379A" w:rsidRDefault="0027379A" w:rsidP="0027379A">
      <w:pPr>
        <w:ind w:right="525"/>
        <w:jc w:val="both"/>
        <w:rPr>
          <w:rFonts w:eastAsia="Times New Roman" w:cs="Times New Roman"/>
          <w:b/>
          <w:bCs/>
          <w:sz w:val="28"/>
          <w:szCs w:val="28"/>
          <w:lang w:eastAsia="en-GB"/>
        </w:rPr>
      </w:pPr>
      <w:r w:rsidRPr="0027379A">
        <w:rPr>
          <w:rFonts w:eastAsia="Times New Roman" w:cs="Times New Roman"/>
          <w:b/>
          <w:bCs/>
          <w:sz w:val="28"/>
          <w:szCs w:val="28"/>
          <w:lang w:eastAsia="en-GB"/>
        </w:rPr>
        <w:t>LEADERSHIP TRAINING</w:t>
      </w:r>
    </w:p>
    <w:p w:rsidR="0027379A" w:rsidRPr="0027379A" w:rsidRDefault="0027379A" w:rsidP="0027379A">
      <w:pPr>
        <w:ind w:right="525"/>
        <w:jc w:val="both"/>
        <w:rPr>
          <w:rFonts w:eastAsia="Times New Roman" w:cs="Times New Roman"/>
          <w:bCs/>
          <w:sz w:val="28"/>
          <w:szCs w:val="28"/>
          <w:lang w:eastAsia="en-GB"/>
        </w:rPr>
      </w:pPr>
      <w:r w:rsidRPr="0027379A">
        <w:rPr>
          <w:rFonts w:eastAsia="Times New Roman" w:cs="Times New Roman"/>
          <w:bCs/>
          <w:i/>
          <w:iCs/>
          <w:sz w:val="28"/>
          <w:szCs w:val="28"/>
          <w:lang w:eastAsia="en-GB"/>
        </w:rPr>
        <w:t xml:space="preserve">Two valuable resources are reviewed by John </w:t>
      </w:r>
      <w:proofErr w:type="spellStart"/>
      <w:r w:rsidRPr="0027379A">
        <w:rPr>
          <w:rFonts w:eastAsia="Times New Roman" w:cs="Times New Roman"/>
          <w:bCs/>
          <w:i/>
          <w:iCs/>
          <w:sz w:val="28"/>
          <w:szCs w:val="28"/>
          <w:lang w:eastAsia="en-GB"/>
        </w:rPr>
        <w:t>Baigent</w:t>
      </w:r>
      <w:proofErr w:type="spellEnd"/>
    </w:p>
    <w:p w:rsidR="0027379A" w:rsidRPr="0027379A" w:rsidRDefault="0027379A" w:rsidP="0027379A">
      <w:pPr>
        <w:ind w:right="525"/>
        <w:jc w:val="both"/>
        <w:rPr>
          <w:rFonts w:eastAsia="Times New Roman" w:cs="Times New Roman"/>
          <w:bCs/>
          <w:sz w:val="28"/>
          <w:szCs w:val="28"/>
          <w:lang w:eastAsia="en-GB"/>
        </w:rPr>
      </w:pPr>
      <w:r w:rsidRPr="0027379A">
        <w:rPr>
          <w:rFonts w:eastAsia="Times New Roman" w:cs="Lucida Sans Unicode"/>
          <w:bCs/>
          <w:i/>
          <w:iCs/>
          <w:sz w:val="28"/>
          <w:szCs w:val="28"/>
          <w:lang w:eastAsia="en-GB"/>
        </w:rPr>
        <w:t> </w:t>
      </w:r>
    </w:p>
    <w:p w:rsidR="0027379A" w:rsidRPr="0027379A" w:rsidRDefault="0027379A" w:rsidP="0027379A">
      <w:pPr>
        <w:ind w:right="525"/>
        <w:jc w:val="both"/>
        <w:rPr>
          <w:rFonts w:eastAsia="Times New Roman" w:cs="Times New Roman"/>
          <w:b/>
          <w:bCs/>
          <w:sz w:val="28"/>
          <w:szCs w:val="28"/>
          <w:lang w:eastAsia="en-GB"/>
        </w:rPr>
      </w:pPr>
      <w:r w:rsidRPr="0027379A">
        <w:rPr>
          <w:rFonts w:eastAsia="Times New Roman" w:cs="Times New Roman"/>
          <w:b/>
          <w:bCs/>
          <w:sz w:val="28"/>
          <w:szCs w:val="28"/>
          <w:lang w:eastAsia="en-GB"/>
        </w:rPr>
        <w:t>LEARNING TO LEAD: Next Generation</w:t>
      </w:r>
    </w:p>
    <w:p w:rsidR="0027379A" w:rsidRPr="0027379A" w:rsidRDefault="0027379A" w:rsidP="0027379A">
      <w:pPr>
        <w:ind w:right="525"/>
        <w:jc w:val="both"/>
        <w:rPr>
          <w:rFonts w:eastAsia="Times New Roman" w:cs="Times New Roman"/>
          <w:bCs/>
          <w:sz w:val="28"/>
          <w:szCs w:val="28"/>
          <w:lang w:eastAsia="en-GB"/>
        </w:rPr>
      </w:pPr>
      <w:r w:rsidRPr="0027379A">
        <w:rPr>
          <w:rFonts w:eastAsia="Times New Roman" w:cs="Times New Roman"/>
          <w:bCs/>
          <w:sz w:val="28"/>
          <w:szCs w:val="28"/>
          <w:lang w:eastAsia="en-GB"/>
        </w:rPr>
        <w:t>By David Clarkson &amp; Stephen McQuoid</w:t>
      </w:r>
    </w:p>
    <w:p w:rsidR="0027379A" w:rsidRPr="0027379A" w:rsidRDefault="0027379A" w:rsidP="0027379A">
      <w:pPr>
        <w:ind w:right="525"/>
        <w:jc w:val="both"/>
        <w:rPr>
          <w:rFonts w:eastAsia="Times New Roman" w:cs="Times New Roman"/>
          <w:bCs/>
          <w:sz w:val="28"/>
          <w:szCs w:val="28"/>
          <w:lang w:eastAsia="en-GB"/>
        </w:rPr>
      </w:pPr>
      <w:r w:rsidRPr="0027379A">
        <w:rPr>
          <w:rFonts w:eastAsia="Times New Roman" w:cs="Times New Roman"/>
          <w:bCs/>
          <w:sz w:val="28"/>
          <w:szCs w:val="28"/>
          <w:lang w:eastAsia="en-GB"/>
        </w:rPr>
        <w:t>(OPAL Trust, 2013) ISBN 978-1-907098-15-4</w:t>
      </w:r>
    </w:p>
    <w:p w:rsidR="0027379A" w:rsidRPr="0027379A" w:rsidRDefault="0027379A" w:rsidP="0027379A">
      <w:pPr>
        <w:ind w:right="525"/>
        <w:jc w:val="both"/>
        <w:rPr>
          <w:rFonts w:eastAsia="Times New Roman" w:cs="Times New Roman"/>
          <w:bCs/>
          <w:sz w:val="28"/>
          <w:szCs w:val="28"/>
          <w:lang w:eastAsia="en-GB"/>
        </w:rPr>
      </w:pPr>
      <w:proofErr w:type="gramStart"/>
      <w:r w:rsidRPr="0027379A">
        <w:rPr>
          <w:rFonts w:eastAsia="Times New Roman" w:cs="Times New Roman"/>
          <w:bCs/>
          <w:sz w:val="28"/>
          <w:szCs w:val="28"/>
          <w:lang w:eastAsia="en-GB"/>
        </w:rPr>
        <w:t>182 pages.</w:t>
      </w:r>
      <w:proofErr w:type="gramEnd"/>
      <w:r w:rsidRPr="0027379A">
        <w:rPr>
          <w:rFonts w:eastAsia="Times New Roman" w:cs="Times New Roman"/>
          <w:bCs/>
          <w:sz w:val="28"/>
          <w:szCs w:val="28"/>
          <w:lang w:eastAsia="en-GB"/>
        </w:rPr>
        <w:t xml:space="preserve"> Obtainable from the GLO Bookshop, Motherwell:</w:t>
      </w:r>
    </w:p>
    <w:p w:rsidR="0027379A" w:rsidRPr="0027379A" w:rsidRDefault="0027379A" w:rsidP="0027379A">
      <w:pPr>
        <w:ind w:right="525"/>
        <w:jc w:val="both"/>
        <w:rPr>
          <w:rFonts w:eastAsia="Times New Roman" w:cs="Times New Roman"/>
          <w:bCs/>
          <w:sz w:val="28"/>
          <w:szCs w:val="28"/>
          <w:lang w:eastAsia="en-GB"/>
        </w:rPr>
      </w:pPr>
      <w:proofErr w:type="gramStart"/>
      <w:r w:rsidRPr="0027379A">
        <w:rPr>
          <w:rFonts w:eastAsia="Times New Roman" w:cs="Times New Roman"/>
          <w:bCs/>
          <w:sz w:val="28"/>
          <w:szCs w:val="28"/>
          <w:lang w:eastAsia="en-GB"/>
        </w:rPr>
        <w:t>Single book £6.99 + £1.00 p&amp;p; single CD-ROM £4.99 + £1.00 p&amp;p.</w:t>
      </w:r>
      <w:proofErr w:type="gramEnd"/>
    </w:p>
    <w:p w:rsidR="0027379A" w:rsidRPr="0027379A" w:rsidRDefault="0027379A" w:rsidP="0027379A">
      <w:pPr>
        <w:ind w:right="525"/>
        <w:jc w:val="both"/>
        <w:rPr>
          <w:rFonts w:eastAsia="Times New Roman" w:cs="Times New Roman"/>
          <w:bCs/>
          <w:sz w:val="28"/>
          <w:szCs w:val="28"/>
          <w:lang w:eastAsia="en-GB"/>
        </w:rPr>
      </w:pPr>
      <w:r w:rsidRPr="0027379A">
        <w:rPr>
          <w:rFonts w:eastAsia="Times New Roman" w:cs="Times New Roman"/>
          <w:bCs/>
          <w:sz w:val="28"/>
          <w:szCs w:val="28"/>
          <w:lang w:eastAsia="en-GB"/>
        </w:rPr>
        <w:t xml:space="preserve">For bulk orders at reduced prices and overseas customers: contact </w:t>
      </w:r>
      <w:hyperlink r:id="rId7" w:tgtFrame="_blank" w:history="1">
        <w:r w:rsidRPr="0027379A">
          <w:rPr>
            <w:rFonts w:eastAsia="Times New Roman" w:cs="Times New Roman"/>
            <w:bCs/>
            <w:sz w:val="28"/>
            <w:szCs w:val="28"/>
            <w:u w:val="single"/>
            <w:lang w:eastAsia="en-GB"/>
          </w:rPr>
          <w:t>www.globookshop.com</w:t>
        </w:r>
      </w:hyperlink>
    </w:p>
    <w:p w:rsidR="0027379A" w:rsidRPr="0027379A" w:rsidRDefault="0027379A" w:rsidP="0027379A">
      <w:pPr>
        <w:ind w:right="525"/>
        <w:jc w:val="both"/>
        <w:rPr>
          <w:rFonts w:eastAsia="Times New Roman" w:cs="Times New Roman"/>
          <w:bCs/>
          <w:sz w:val="28"/>
          <w:szCs w:val="28"/>
          <w:lang w:eastAsia="en-GB"/>
        </w:rPr>
      </w:pPr>
      <w:r w:rsidRPr="0027379A">
        <w:rPr>
          <w:rFonts w:eastAsia="Times New Roman" w:cs="Times New Roman"/>
          <w:bCs/>
          <w:sz w:val="28"/>
          <w:szCs w:val="28"/>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xml:space="preserve">Over a period of several years, David Clarkson, working at Tilsley College, Motherwell, Scotland, has been designing, developing and running a very effective leadership training course. Now we have the ripe fruits of all his hard work in the form of a CD-ROM, supplemented by a new book largely written with the help of Stephen McQuoid, General Director of Gospel Literature Outreach (UK and Europe).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xml:space="preserve">The CD-ROM is intended primarily to enable the existing leaders of a church (or a group of churches in one area) to develop and train future leaders—not just ‘elders’ but all kinds of leaders of activities in the local church. On the assumption that many aspiring leaders are busy </w:t>
      </w:r>
      <w:proofErr w:type="gramStart"/>
      <w:r w:rsidRPr="0036494D">
        <w:rPr>
          <w:rFonts w:eastAsia="Times New Roman" w:cs="Times New Roman"/>
          <w:bCs/>
          <w:sz w:val="26"/>
          <w:szCs w:val="26"/>
          <w:lang w:eastAsia="en-GB"/>
        </w:rPr>
        <w:t>people,</w:t>
      </w:r>
      <w:proofErr w:type="gramEnd"/>
      <w:r w:rsidRPr="0036494D">
        <w:rPr>
          <w:rFonts w:eastAsia="Times New Roman" w:cs="Times New Roman"/>
          <w:bCs/>
          <w:sz w:val="26"/>
          <w:szCs w:val="26"/>
          <w:lang w:eastAsia="en-GB"/>
        </w:rPr>
        <w:t xml:space="preserve"> the course covers just five sessions of two hours each. It can also be used as a self-help course by any committed individual. (Incidentally, I was unable to open the CD-ROM on my MacBook, but found that if I opened it on a PC and then emailed the separate sessions as attachments to myself, my Mac could read them.)</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xml:space="preserve">After a general introduction to the course, there is a very important and valuable set of guidelines on teaching and training. This is vital for anyone who intends to train others and does not have a grasp of educational principles. The five main sessions are (my summary) as follows:                (1) Leadership &amp; Mentoring; (2) Vision &amp; Goals; (3) Working in Teams;    (4) Dealing with Conflict; (5) Handling Change. It is important to notice that the provision of an on-going mentoring relationship for each student is an integral part of this course. </w:t>
      </w:r>
      <w:r w:rsidRPr="0036494D">
        <w:rPr>
          <w:rFonts w:eastAsia="Times New Roman" w:cs="Times New Roman"/>
          <w:bCs/>
          <w:sz w:val="26"/>
          <w:szCs w:val="26"/>
          <w:lang w:eastAsia="en-GB"/>
        </w:rPr>
        <w:lastRenderedPageBreak/>
        <w:t>Throughout, reference is made to relevant biblical passages (my only gripe is that the authors perpetuate the misuse of Proverbs 29:18 which in the KJV seems to support the modern idea of ‘vision’ – perhaps an illustration of the dangers of proof-texting!).</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Each unit contains the following materials: (a) teacher notes outlining the programme for the session with advice on content and methodology; (b) a PowerPoint presentation relating to the programme; and (c) a set of notes for students. The slides are not only well-designed and easy to follow but they can also be adapted to suit the teacher.</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Both the CD-ROM and the book are better taken together, but they can be used independently. The book has been specifically written for this project and contains a lot of new material. The stories and examples used to illustrate particular points are based on the writers’ personal experiences and form an interesting and helpful part of the book. The main chapters cover similar topics to those on the CD-ROM course, but with additional discussion of leadership issues. Each chapter closes with questions for reflection. The Appendix provides a very valuable Mentoring Guide with suggestions and questions for 12 sessions.</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The future life and health of our churches will depend (under God) very largely on the quality of their leaders. These two resources could contribute to the provision of good, godly people, well equipped to lead their church into its next phase. But this will happen only if the present leaders make use of materials like these and put the training of leaders as a priority. This course is particularly suitable for people in the kind of churches linked with Partnership: I cannot recommend it too highly.</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xml:space="preserve">It should be </w:t>
      </w:r>
      <w:proofErr w:type="gramStart"/>
      <w:r w:rsidRPr="0036494D">
        <w:rPr>
          <w:rFonts w:eastAsia="Times New Roman" w:cs="Times New Roman"/>
          <w:bCs/>
          <w:sz w:val="26"/>
          <w:szCs w:val="26"/>
          <w:lang w:eastAsia="en-GB"/>
        </w:rPr>
        <w:t>obvious,</w:t>
      </w:r>
      <w:proofErr w:type="gramEnd"/>
      <w:r w:rsidRPr="0036494D">
        <w:rPr>
          <w:rFonts w:eastAsia="Times New Roman" w:cs="Times New Roman"/>
          <w:bCs/>
          <w:sz w:val="26"/>
          <w:szCs w:val="26"/>
          <w:lang w:eastAsia="en-GB"/>
        </w:rPr>
        <w:t xml:space="preserve"> however, that a course like this is only a beginning. It needs to be followed by courses in such areas as biblical interpretation, biblical and systematic theology, preaching and teaching, and pastoral care. GLO, OPAL Trust and Partnership are discussing an extension on these lines.</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sz w:val="26"/>
          <w:szCs w:val="26"/>
          <w:lang w:eastAsia="en-GB"/>
        </w:rPr>
        <w:t> </w:t>
      </w:r>
    </w:p>
    <w:p w:rsidR="0027379A" w:rsidRPr="0036494D" w:rsidRDefault="0027379A" w:rsidP="0027379A">
      <w:pPr>
        <w:ind w:right="525"/>
        <w:jc w:val="both"/>
        <w:rPr>
          <w:rFonts w:eastAsia="Times New Roman" w:cs="Times New Roman"/>
          <w:bCs/>
          <w:sz w:val="26"/>
          <w:szCs w:val="26"/>
          <w:lang w:eastAsia="en-GB"/>
        </w:rPr>
      </w:pPr>
      <w:r w:rsidRPr="0036494D">
        <w:rPr>
          <w:rFonts w:eastAsia="Times New Roman" w:cs="Times New Roman"/>
          <w:bCs/>
          <w:i/>
          <w:iCs/>
          <w:sz w:val="26"/>
          <w:szCs w:val="26"/>
          <w:lang w:eastAsia="en-GB"/>
        </w:rPr>
        <w:t xml:space="preserve">NB. More information about this course and the services provided by Tilsley College may be obtained from: </w:t>
      </w:r>
      <w:r w:rsidRPr="0036494D">
        <w:rPr>
          <w:rFonts w:eastAsia="Times New Roman" w:cs="Times New Roman"/>
          <w:bCs/>
          <w:sz w:val="26"/>
          <w:szCs w:val="26"/>
          <w:lang w:eastAsia="en-GB"/>
        </w:rPr>
        <w:t>Allison Hill, GLO Centre, 78 Muir Street, Motherwell, ML1 1BN, Scotland, or at</w:t>
      </w:r>
      <w:r w:rsidRPr="0036494D">
        <w:rPr>
          <w:rFonts w:eastAsia="Times New Roman" w:cs="Times New Roman"/>
          <w:bCs/>
          <w:i/>
          <w:iCs/>
          <w:sz w:val="26"/>
          <w:szCs w:val="26"/>
          <w:lang w:eastAsia="en-GB"/>
        </w:rPr>
        <w:t xml:space="preserve"> </w:t>
      </w:r>
      <w:hyperlink r:id="rId8" w:tgtFrame="_blank" w:history="1">
        <w:r w:rsidRPr="0036494D">
          <w:rPr>
            <w:rFonts w:eastAsia="Times New Roman" w:cs="Times New Roman"/>
            <w:bCs/>
            <w:sz w:val="26"/>
            <w:szCs w:val="26"/>
            <w:u w:val="single"/>
            <w:lang w:eastAsia="en-GB"/>
          </w:rPr>
          <w:t>ahill@glo-europe.org</w:t>
        </w:r>
      </w:hyperlink>
    </w:p>
    <w:p w:rsidR="0027379A" w:rsidRPr="0036494D" w:rsidRDefault="0027379A" w:rsidP="003D3716">
      <w:pPr>
        <w:ind w:right="525"/>
        <w:jc w:val="both"/>
        <w:rPr>
          <w:rFonts w:cs="ZapfHumanist601BT-Bold"/>
          <w:b/>
          <w:bCs/>
          <w:sz w:val="26"/>
          <w:szCs w:val="26"/>
        </w:rPr>
      </w:pPr>
      <w:r w:rsidRPr="0036494D">
        <w:rPr>
          <w:rFonts w:ascii="Times New Roman" w:eastAsia="Times New Roman" w:hAnsi="Times New Roman" w:cs="Times New Roman"/>
          <w:b/>
          <w:bCs/>
          <w:sz w:val="26"/>
          <w:szCs w:val="26"/>
          <w:lang w:eastAsia="en-GB"/>
        </w:rPr>
        <w:t> </w:t>
      </w:r>
      <w:bookmarkStart w:id="0" w:name="_GoBack"/>
      <w:bookmarkEnd w:id="0"/>
    </w:p>
    <w:sectPr w:rsidR="0027379A" w:rsidRPr="0036494D" w:rsidSect="003D3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Humanist601BT-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CCA5C7E-733D-4816-8C01-F8D1D996ED09}"/>
    <w:docVar w:name="dgnword-eventsink" w:val="162163048"/>
  </w:docVars>
  <w:rsids>
    <w:rsidRoot w:val="000E5807"/>
    <w:rsid w:val="000B06AF"/>
    <w:rsid w:val="000E5807"/>
    <w:rsid w:val="001E6768"/>
    <w:rsid w:val="0027379A"/>
    <w:rsid w:val="003562C7"/>
    <w:rsid w:val="0036494D"/>
    <w:rsid w:val="003D3716"/>
    <w:rsid w:val="00463226"/>
    <w:rsid w:val="004B242F"/>
    <w:rsid w:val="005A3248"/>
    <w:rsid w:val="005A61C7"/>
    <w:rsid w:val="005A6FD1"/>
    <w:rsid w:val="006E0CD5"/>
    <w:rsid w:val="00792951"/>
    <w:rsid w:val="00800DC8"/>
    <w:rsid w:val="00833AA3"/>
    <w:rsid w:val="00864D29"/>
    <w:rsid w:val="00A0546F"/>
    <w:rsid w:val="00A5477C"/>
    <w:rsid w:val="00B57E9F"/>
    <w:rsid w:val="00BA2456"/>
    <w:rsid w:val="00BD3BB7"/>
    <w:rsid w:val="00EA3E2C"/>
    <w:rsid w:val="00FF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DC8"/>
    <w:rPr>
      <w:rFonts w:ascii="Tahoma" w:hAnsi="Tahoma" w:cs="Tahoma"/>
      <w:sz w:val="16"/>
      <w:szCs w:val="16"/>
    </w:rPr>
  </w:style>
  <w:style w:type="character" w:customStyle="1" w:styleId="BalloonTextChar">
    <w:name w:val="Balloon Text Char"/>
    <w:basedOn w:val="DefaultParagraphFont"/>
    <w:link w:val="BalloonText"/>
    <w:uiPriority w:val="99"/>
    <w:semiHidden/>
    <w:rsid w:val="00800DC8"/>
    <w:rPr>
      <w:rFonts w:ascii="Tahoma" w:hAnsi="Tahoma" w:cs="Tahoma"/>
      <w:sz w:val="16"/>
      <w:szCs w:val="16"/>
    </w:rPr>
  </w:style>
  <w:style w:type="paragraph" w:styleId="Caption">
    <w:name w:val="caption"/>
    <w:basedOn w:val="Normal"/>
    <w:next w:val="Normal"/>
    <w:uiPriority w:val="35"/>
    <w:semiHidden/>
    <w:unhideWhenUsed/>
    <w:qFormat/>
    <w:rsid w:val="00800DC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DC8"/>
    <w:rPr>
      <w:rFonts w:ascii="Tahoma" w:hAnsi="Tahoma" w:cs="Tahoma"/>
      <w:sz w:val="16"/>
      <w:szCs w:val="16"/>
    </w:rPr>
  </w:style>
  <w:style w:type="character" w:customStyle="1" w:styleId="BalloonTextChar">
    <w:name w:val="Balloon Text Char"/>
    <w:basedOn w:val="DefaultParagraphFont"/>
    <w:link w:val="BalloonText"/>
    <w:uiPriority w:val="99"/>
    <w:semiHidden/>
    <w:rsid w:val="00800DC8"/>
    <w:rPr>
      <w:rFonts w:ascii="Tahoma" w:hAnsi="Tahoma" w:cs="Tahoma"/>
      <w:sz w:val="16"/>
      <w:szCs w:val="16"/>
    </w:rPr>
  </w:style>
  <w:style w:type="paragraph" w:styleId="Caption">
    <w:name w:val="caption"/>
    <w:basedOn w:val="Normal"/>
    <w:next w:val="Normal"/>
    <w:uiPriority w:val="35"/>
    <w:semiHidden/>
    <w:unhideWhenUsed/>
    <w:qFormat/>
    <w:rsid w:val="00800DC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719">
      <w:bodyDiv w:val="1"/>
      <w:marLeft w:val="0"/>
      <w:marRight w:val="0"/>
      <w:marTop w:val="0"/>
      <w:marBottom w:val="0"/>
      <w:divBdr>
        <w:top w:val="none" w:sz="0" w:space="0" w:color="auto"/>
        <w:left w:val="none" w:sz="0" w:space="0" w:color="auto"/>
        <w:bottom w:val="none" w:sz="0" w:space="0" w:color="auto"/>
        <w:right w:val="none" w:sz="0" w:space="0" w:color="auto"/>
      </w:divBdr>
      <w:divsChild>
        <w:div w:id="1199321495">
          <w:marLeft w:val="0"/>
          <w:marRight w:val="0"/>
          <w:marTop w:val="0"/>
          <w:marBottom w:val="0"/>
          <w:divBdr>
            <w:top w:val="none" w:sz="0" w:space="0" w:color="auto"/>
            <w:left w:val="none" w:sz="0" w:space="0" w:color="auto"/>
            <w:bottom w:val="none" w:sz="0" w:space="0" w:color="auto"/>
            <w:right w:val="none" w:sz="0" w:space="0" w:color="auto"/>
          </w:divBdr>
          <w:divsChild>
            <w:div w:id="1540512723">
              <w:marLeft w:val="0"/>
              <w:marRight w:val="0"/>
              <w:marTop w:val="0"/>
              <w:marBottom w:val="0"/>
              <w:divBdr>
                <w:top w:val="none" w:sz="0" w:space="0" w:color="auto"/>
                <w:left w:val="none" w:sz="0" w:space="0" w:color="auto"/>
                <w:bottom w:val="none" w:sz="0" w:space="0" w:color="auto"/>
                <w:right w:val="none" w:sz="0" w:space="0" w:color="auto"/>
              </w:divBdr>
              <w:divsChild>
                <w:div w:id="210533564">
                  <w:marLeft w:val="0"/>
                  <w:marRight w:val="0"/>
                  <w:marTop w:val="0"/>
                  <w:marBottom w:val="0"/>
                  <w:divBdr>
                    <w:top w:val="none" w:sz="0" w:space="0" w:color="auto"/>
                    <w:left w:val="none" w:sz="0" w:space="0" w:color="auto"/>
                    <w:bottom w:val="none" w:sz="0" w:space="0" w:color="auto"/>
                    <w:right w:val="none" w:sz="0" w:space="0" w:color="auto"/>
                  </w:divBdr>
                  <w:divsChild>
                    <w:div w:id="1140030993">
                      <w:marLeft w:val="0"/>
                      <w:marRight w:val="0"/>
                      <w:marTop w:val="0"/>
                      <w:marBottom w:val="0"/>
                      <w:divBdr>
                        <w:top w:val="none" w:sz="0" w:space="0" w:color="auto"/>
                        <w:left w:val="none" w:sz="0" w:space="0" w:color="auto"/>
                        <w:bottom w:val="none" w:sz="0" w:space="0" w:color="auto"/>
                        <w:right w:val="none" w:sz="0" w:space="0" w:color="auto"/>
                      </w:divBdr>
                      <w:divsChild>
                        <w:div w:id="262346465">
                          <w:marLeft w:val="0"/>
                          <w:marRight w:val="0"/>
                          <w:marTop w:val="0"/>
                          <w:marBottom w:val="0"/>
                          <w:divBdr>
                            <w:top w:val="none" w:sz="0" w:space="0" w:color="auto"/>
                            <w:left w:val="none" w:sz="0" w:space="0" w:color="auto"/>
                            <w:bottom w:val="none" w:sz="0" w:space="0" w:color="auto"/>
                            <w:right w:val="none" w:sz="0" w:space="0" w:color="auto"/>
                          </w:divBdr>
                          <w:divsChild>
                            <w:div w:id="1135680304">
                              <w:marLeft w:val="0"/>
                              <w:marRight w:val="0"/>
                              <w:marTop w:val="0"/>
                              <w:marBottom w:val="0"/>
                              <w:divBdr>
                                <w:top w:val="none" w:sz="0" w:space="0" w:color="auto"/>
                                <w:left w:val="none" w:sz="0" w:space="0" w:color="auto"/>
                                <w:bottom w:val="none" w:sz="0" w:space="0" w:color="auto"/>
                                <w:right w:val="none" w:sz="0" w:space="0" w:color="auto"/>
                              </w:divBdr>
                              <w:divsChild>
                                <w:div w:id="1152255418">
                                  <w:marLeft w:val="0"/>
                                  <w:marRight w:val="0"/>
                                  <w:marTop w:val="0"/>
                                  <w:marBottom w:val="0"/>
                                  <w:divBdr>
                                    <w:top w:val="none" w:sz="0" w:space="0" w:color="auto"/>
                                    <w:left w:val="none" w:sz="0" w:space="0" w:color="auto"/>
                                    <w:bottom w:val="none" w:sz="0" w:space="0" w:color="auto"/>
                                    <w:right w:val="none" w:sz="0" w:space="0" w:color="auto"/>
                                  </w:divBdr>
                                  <w:divsChild>
                                    <w:div w:id="749039405">
                                      <w:marLeft w:val="0"/>
                                      <w:marRight w:val="0"/>
                                      <w:marTop w:val="0"/>
                                      <w:marBottom w:val="0"/>
                                      <w:divBdr>
                                        <w:top w:val="none" w:sz="0" w:space="0" w:color="auto"/>
                                        <w:left w:val="none" w:sz="0" w:space="0" w:color="auto"/>
                                        <w:bottom w:val="none" w:sz="0" w:space="0" w:color="auto"/>
                                        <w:right w:val="none" w:sz="0" w:space="0" w:color="auto"/>
                                      </w:divBdr>
                                      <w:divsChild>
                                        <w:div w:id="1396506772">
                                          <w:marLeft w:val="0"/>
                                          <w:marRight w:val="0"/>
                                          <w:marTop w:val="0"/>
                                          <w:marBottom w:val="0"/>
                                          <w:divBdr>
                                            <w:top w:val="none" w:sz="0" w:space="0" w:color="auto"/>
                                            <w:left w:val="none" w:sz="0" w:space="0" w:color="auto"/>
                                            <w:bottom w:val="none" w:sz="0" w:space="0" w:color="auto"/>
                                            <w:right w:val="none" w:sz="0" w:space="0" w:color="auto"/>
                                          </w:divBdr>
                                          <w:divsChild>
                                            <w:div w:id="1222445169">
                                              <w:marLeft w:val="0"/>
                                              <w:marRight w:val="0"/>
                                              <w:marTop w:val="0"/>
                                              <w:marBottom w:val="0"/>
                                              <w:divBdr>
                                                <w:top w:val="single" w:sz="12" w:space="2" w:color="FFFFCC"/>
                                                <w:left w:val="single" w:sz="12" w:space="2" w:color="FFFFCC"/>
                                                <w:bottom w:val="single" w:sz="12" w:space="2" w:color="FFFFCC"/>
                                                <w:right w:val="single" w:sz="12" w:space="0" w:color="FFFFCC"/>
                                              </w:divBdr>
                                              <w:divsChild>
                                                <w:div w:id="1705713605">
                                                  <w:marLeft w:val="0"/>
                                                  <w:marRight w:val="0"/>
                                                  <w:marTop w:val="0"/>
                                                  <w:marBottom w:val="0"/>
                                                  <w:divBdr>
                                                    <w:top w:val="none" w:sz="0" w:space="0" w:color="auto"/>
                                                    <w:left w:val="none" w:sz="0" w:space="0" w:color="auto"/>
                                                    <w:bottom w:val="none" w:sz="0" w:space="0" w:color="auto"/>
                                                    <w:right w:val="none" w:sz="0" w:space="0" w:color="auto"/>
                                                  </w:divBdr>
                                                  <w:divsChild>
                                                    <w:div w:id="1654144791">
                                                      <w:marLeft w:val="0"/>
                                                      <w:marRight w:val="0"/>
                                                      <w:marTop w:val="0"/>
                                                      <w:marBottom w:val="0"/>
                                                      <w:divBdr>
                                                        <w:top w:val="none" w:sz="0" w:space="0" w:color="auto"/>
                                                        <w:left w:val="none" w:sz="0" w:space="0" w:color="auto"/>
                                                        <w:bottom w:val="none" w:sz="0" w:space="0" w:color="auto"/>
                                                        <w:right w:val="none" w:sz="0" w:space="0" w:color="auto"/>
                                                      </w:divBdr>
                                                      <w:divsChild>
                                                        <w:div w:id="1286430315">
                                                          <w:marLeft w:val="0"/>
                                                          <w:marRight w:val="0"/>
                                                          <w:marTop w:val="0"/>
                                                          <w:marBottom w:val="0"/>
                                                          <w:divBdr>
                                                            <w:top w:val="none" w:sz="0" w:space="0" w:color="auto"/>
                                                            <w:left w:val="none" w:sz="0" w:space="0" w:color="auto"/>
                                                            <w:bottom w:val="none" w:sz="0" w:space="0" w:color="auto"/>
                                                            <w:right w:val="none" w:sz="0" w:space="0" w:color="auto"/>
                                                          </w:divBdr>
                                                          <w:divsChild>
                                                            <w:div w:id="716244564">
                                                              <w:marLeft w:val="0"/>
                                                              <w:marRight w:val="0"/>
                                                              <w:marTop w:val="0"/>
                                                              <w:marBottom w:val="0"/>
                                                              <w:divBdr>
                                                                <w:top w:val="none" w:sz="0" w:space="0" w:color="auto"/>
                                                                <w:left w:val="none" w:sz="0" w:space="0" w:color="auto"/>
                                                                <w:bottom w:val="none" w:sz="0" w:space="0" w:color="auto"/>
                                                                <w:right w:val="none" w:sz="0" w:space="0" w:color="auto"/>
                                                              </w:divBdr>
                                                              <w:divsChild>
                                                                <w:div w:id="519852566">
                                                                  <w:marLeft w:val="0"/>
                                                                  <w:marRight w:val="0"/>
                                                                  <w:marTop w:val="0"/>
                                                                  <w:marBottom w:val="0"/>
                                                                  <w:divBdr>
                                                                    <w:top w:val="none" w:sz="0" w:space="0" w:color="auto"/>
                                                                    <w:left w:val="none" w:sz="0" w:space="0" w:color="auto"/>
                                                                    <w:bottom w:val="none" w:sz="0" w:space="0" w:color="auto"/>
                                                                    <w:right w:val="none" w:sz="0" w:space="0" w:color="auto"/>
                                                                  </w:divBdr>
                                                                  <w:divsChild>
                                                                    <w:div w:id="360397342">
                                                                      <w:marLeft w:val="0"/>
                                                                      <w:marRight w:val="0"/>
                                                                      <w:marTop w:val="0"/>
                                                                      <w:marBottom w:val="0"/>
                                                                      <w:divBdr>
                                                                        <w:top w:val="none" w:sz="0" w:space="0" w:color="auto"/>
                                                                        <w:left w:val="none" w:sz="0" w:space="0" w:color="auto"/>
                                                                        <w:bottom w:val="none" w:sz="0" w:space="0" w:color="auto"/>
                                                                        <w:right w:val="none" w:sz="0" w:space="0" w:color="auto"/>
                                                                      </w:divBdr>
                                                                      <w:divsChild>
                                                                        <w:div w:id="1973437732">
                                                                          <w:marLeft w:val="0"/>
                                                                          <w:marRight w:val="0"/>
                                                                          <w:marTop w:val="0"/>
                                                                          <w:marBottom w:val="0"/>
                                                                          <w:divBdr>
                                                                            <w:top w:val="none" w:sz="0" w:space="0" w:color="auto"/>
                                                                            <w:left w:val="none" w:sz="0" w:space="0" w:color="auto"/>
                                                                            <w:bottom w:val="none" w:sz="0" w:space="0" w:color="auto"/>
                                                                            <w:right w:val="none" w:sz="0" w:space="0" w:color="auto"/>
                                                                          </w:divBdr>
                                                                          <w:divsChild>
                                                                            <w:div w:id="429547840">
                                                                              <w:marLeft w:val="0"/>
                                                                              <w:marRight w:val="0"/>
                                                                              <w:marTop w:val="0"/>
                                                                              <w:marBottom w:val="0"/>
                                                                              <w:divBdr>
                                                                                <w:top w:val="none" w:sz="0" w:space="0" w:color="auto"/>
                                                                                <w:left w:val="none" w:sz="0" w:space="0" w:color="auto"/>
                                                                                <w:bottom w:val="none" w:sz="0" w:space="0" w:color="auto"/>
                                                                                <w:right w:val="none" w:sz="0" w:space="0" w:color="auto"/>
                                                                              </w:divBdr>
                                                                              <w:divsChild>
                                                                                <w:div w:id="960840559">
                                                                                  <w:marLeft w:val="0"/>
                                                                                  <w:marRight w:val="0"/>
                                                                                  <w:marTop w:val="0"/>
                                                                                  <w:marBottom w:val="0"/>
                                                                                  <w:divBdr>
                                                                                    <w:top w:val="none" w:sz="0" w:space="0" w:color="auto"/>
                                                                                    <w:left w:val="none" w:sz="0" w:space="0" w:color="auto"/>
                                                                                    <w:bottom w:val="none" w:sz="0" w:space="0" w:color="auto"/>
                                                                                    <w:right w:val="none" w:sz="0" w:space="0" w:color="auto"/>
                                                                                  </w:divBdr>
                                                                                  <w:divsChild>
                                                                                    <w:div w:id="1708410603">
                                                                                      <w:marLeft w:val="0"/>
                                                                                      <w:marRight w:val="0"/>
                                                                                      <w:marTop w:val="0"/>
                                                                                      <w:marBottom w:val="0"/>
                                                                                      <w:divBdr>
                                                                                        <w:top w:val="none" w:sz="0" w:space="0" w:color="auto"/>
                                                                                        <w:left w:val="none" w:sz="0" w:space="0" w:color="auto"/>
                                                                                        <w:bottom w:val="none" w:sz="0" w:space="0" w:color="auto"/>
                                                                                        <w:right w:val="none" w:sz="0" w:space="0" w:color="auto"/>
                                                                                      </w:divBdr>
                                                                                      <w:divsChild>
                                                                                        <w:div w:id="1762989407">
                                                                                          <w:marLeft w:val="0"/>
                                                                                          <w:marRight w:val="0"/>
                                                                                          <w:marTop w:val="0"/>
                                                                                          <w:marBottom w:val="0"/>
                                                                                          <w:divBdr>
                                                                                            <w:top w:val="none" w:sz="0" w:space="0" w:color="auto"/>
                                                                                            <w:left w:val="none" w:sz="0" w:space="0" w:color="auto"/>
                                                                                            <w:bottom w:val="none" w:sz="0" w:space="0" w:color="auto"/>
                                                                                            <w:right w:val="none" w:sz="0" w:space="0" w:color="auto"/>
                                                                                          </w:divBdr>
                                                                                          <w:divsChild>
                                                                                            <w:div w:id="492910709">
                                                                                              <w:marLeft w:val="0"/>
                                                                                              <w:marRight w:val="0"/>
                                                                                              <w:marTop w:val="0"/>
                                                                                              <w:marBottom w:val="0"/>
                                                                                              <w:divBdr>
                                                                                                <w:top w:val="none" w:sz="0" w:space="0" w:color="auto"/>
                                                                                                <w:left w:val="none" w:sz="0" w:space="0" w:color="auto"/>
                                                                                                <w:bottom w:val="none" w:sz="0" w:space="0" w:color="auto"/>
                                                                                                <w:right w:val="none" w:sz="0" w:space="0" w:color="auto"/>
                                                                                              </w:divBdr>
                                                                                              <w:divsChild>
                                                                                                <w:div w:id="561795158">
                                                                                                  <w:marLeft w:val="0"/>
                                                                                                  <w:marRight w:val="0"/>
                                                                                                  <w:marTop w:val="0"/>
                                                                                                  <w:marBottom w:val="0"/>
                                                                                                  <w:divBdr>
                                                                                                    <w:top w:val="none" w:sz="0" w:space="0" w:color="auto"/>
                                                                                                    <w:left w:val="none" w:sz="0" w:space="0" w:color="auto"/>
                                                                                                    <w:bottom w:val="none" w:sz="0" w:space="0" w:color="auto"/>
                                                                                                    <w:right w:val="none" w:sz="0" w:space="0" w:color="auto"/>
                                                                                                  </w:divBdr>
                                                                                                  <w:divsChild>
                                                                                                    <w:div w:id="562838273">
                                                                                                      <w:marLeft w:val="0"/>
                                                                                                      <w:marRight w:val="0"/>
                                                                                                      <w:marTop w:val="0"/>
                                                                                                      <w:marBottom w:val="0"/>
                                                                                                      <w:divBdr>
                                                                                                        <w:top w:val="none" w:sz="0" w:space="0" w:color="auto"/>
                                                                                                        <w:left w:val="none" w:sz="0" w:space="0" w:color="auto"/>
                                                                                                        <w:bottom w:val="none" w:sz="0" w:space="0" w:color="auto"/>
                                                                                                        <w:right w:val="none" w:sz="0" w:space="0" w:color="auto"/>
                                                                                                      </w:divBdr>
                                                                                                      <w:divsChild>
                                                                                                        <w:div w:id="1706712225">
                                                                                                          <w:marLeft w:val="0"/>
                                                                                                          <w:marRight w:val="0"/>
                                                                                                          <w:marTop w:val="0"/>
                                                                                                          <w:marBottom w:val="0"/>
                                                                                                          <w:divBdr>
                                                                                                            <w:top w:val="none" w:sz="0" w:space="0" w:color="auto"/>
                                                                                                            <w:left w:val="none" w:sz="0" w:space="0" w:color="auto"/>
                                                                                                            <w:bottom w:val="none" w:sz="0" w:space="0" w:color="auto"/>
                                                                                                            <w:right w:val="none" w:sz="0" w:space="0" w:color="auto"/>
                                                                                                          </w:divBdr>
                                                                                                          <w:divsChild>
                                                                                                            <w:div w:id="1569615302">
                                                                                                              <w:marLeft w:val="0"/>
                                                                                                              <w:marRight w:val="0"/>
                                                                                                              <w:marTop w:val="0"/>
                                                                                                              <w:marBottom w:val="0"/>
                                                                                                              <w:divBdr>
                                                                                                                <w:top w:val="none" w:sz="0" w:space="0" w:color="auto"/>
                                                                                                                <w:left w:val="none" w:sz="0" w:space="0" w:color="auto"/>
                                                                                                                <w:bottom w:val="none" w:sz="0" w:space="0" w:color="auto"/>
                                                                                                                <w:right w:val="none" w:sz="0" w:space="0" w:color="auto"/>
                                                                                                              </w:divBdr>
                                                                                                              <w:divsChild>
                                                                                                                <w:div w:id="2056811484">
                                                                                                                  <w:marLeft w:val="0"/>
                                                                                                                  <w:marRight w:val="0"/>
                                                                                                                  <w:marTop w:val="0"/>
                                                                                                                  <w:marBottom w:val="0"/>
                                                                                                                  <w:divBdr>
                                                                                                                    <w:top w:val="none" w:sz="0" w:space="0" w:color="auto"/>
                                                                                                                    <w:left w:val="none" w:sz="0" w:space="0" w:color="auto"/>
                                                                                                                    <w:bottom w:val="none" w:sz="0" w:space="0" w:color="auto"/>
                                                                                                                    <w:right w:val="none" w:sz="0" w:space="0" w:color="auto"/>
                                                                                                                  </w:divBdr>
                                                                                                                  <w:divsChild>
                                                                                                                    <w:div w:id="611478408">
                                                                                                                      <w:marLeft w:val="0"/>
                                                                                                                      <w:marRight w:val="120"/>
                                                                                                                      <w:marTop w:val="0"/>
                                                                                                                      <w:marBottom w:val="150"/>
                                                                                                                      <w:divBdr>
                                                                                                                        <w:top w:val="single" w:sz="2" w:space="0" w:color="EFEFEF"/>
                                                                                                                        <w:left w:val="single" w:sz="6" w:space="0" w:color="EFEFEF"/>
                                                                                                                        <w:bottom w:val="single" w:sz="6" w:space="0" w:color="E2E2E2"/>
                                                                                                                        <w:right w:val="single" w:sz="6" w:space="0" w:color="EFEFEF"/>
                                                                                                                      </w:divBdr>
                                                                                                                      <w:divsChild>
                                                                                                                        <w:div w:id="672687499">
                                                                                                                          <w:marLeft w:val="0"/>
                                                                                                                          <w:marRight w:val="0"/>
                                                                                                                          <w:marTop w:val="0"/>
                                                                                                                          <w:marBottom w:val="0"/>
                                                                                                                          <w:divBdr>
                                                                                                                            <w:top w:val="none" w:sz="0" w:space="0" w:color="auto"/>
                                                                                                                            <w:left w:val="none" w:sz="0" w:space="0" w:color="auto"/>
                                                                                                                            <w:bottom w:val="none" w:sz="0" w:space="0" w:color="auto"/>
                                                                                                                            <w:right w:val="none" w:sz="0" w:space="0" w:color="auto"/>
                                                                                                                          </w:divBdr>
                                                                                                                          <w:divsChild>
                                                                                                                            <w:div w:id="879902992">
                                                                                                                              <w:marLeft w:val="0"/>
                                                                                                                              <w:marRight w:val="0"/>
                                                                                                                              <w:marTop w:val="0"/>
                                                                                                                              <w:marBottom w:val="0"/>
                                                                                                                              <w:divBdr>
                                                                                                                                <w:top w:val="none" w:sz="0" w:space="0" w:color="auto"/>
                                                                                                                                <w:left w:val="none" w:sz="0" w:space="0" w:color="auto"/>
                                                                                                                                <w:bottom w:val="none" w:sz="0" w:space="0" w:color="auto"/>
                                                                                                                                <w:right w:val="none" w:sz="0" w:space="0" w:color="auto"/>
                                                                                                                              </w:divBdr>
                                                                                                                              <w:divsChild>
                                                                                                                                <w:div w:id="197396282">
                                                                                                                                  <w:marLeft w:val="0"/>
                                                                                                                                  <w:marRight w:val="0"/>
                                                                                                                                  <w:marTop w:val="0"/>
                                                                                                                                  <w:marBottom w:val="0"/>
                                                                                                                                  <w:divBdr>
                                                                                                                                    <w:top w:val="none" w:sz="0" w:space="0" w:color="auto"/>
                                                                                                                                    <w:left w:val="none" w:sz="0" w:space="0" w:color="auto"/>
                                                                                                                                    <w:bottom w:val="none" w:sz="0" w:space="0" w:color="auto"/>
                                                                                                                                    <w:right w:val="none" w:sz="0" w:space="0" w:color="auto"/>
                                                                                                                                  </w:divBdr>
                                                                                                                                  <w:divsChild>
                                                                                                                                    <w:div w:id="440152404">
                                                                                                                                      <w:marLeft w:val="0"/>
                                                                                                                                      <w:marRight w:val="0"/>
                                                                                                                                      <w:marTop w:val="0"/>
                                                                                                                                      <w:marBottom w:val="0"/>
                                                                                                                                      <w:divBdr>
                                                                                                                                        <w:top w:val="none" w:sz="0" w:space="0" w:color="auto"/>
                                                                                                                                        <w:left w:val="none" w:sz="0" w:space="0" w:color="auto"/>
                                                                                                                                        <w:bottom w:val="none" w:sz="0" w:space="0" w:color="auto"/>
                                                                                                                                        <w:right w:val="none" w:sz="0" w:space="0" w:color="auto"/>
                                                                                                                                      </w:divBdr>
                                                                                                                                      <w:divsChild>
                                                                                                                                        <w:div w:id="1600915837">
                                                                                                                                          <w:marLeft w:val="0"/>
                                                                                                                                          <w:marRight w:val="0"/>
                                                                                                                                          <w:marTop w:val="0"/>
                                                                                                                                          <w:marBottom w:val="0"/>
                                                                                                                                          <w:divBdr>
                                                                                                                                            <w:top w:val="single" w:sz="2" w:space="4" w:color="D8D8D8"/>
                                                                                                                                            <w:left w:val="single" w:sz="2" w:space="0" w:color="D8D8D8"/>
                                                                                                                                            <w:bottom w:val="single" w:sz="2" w:space="4" w:color="D8D8D8"/>
                                                                                                                                            <w:right w:val="single" w:sz="2" w:space="0" w:color="D8D8D8"/>
                                                                                                                                          </w:divBdr>
                                                                                                                                          <w:divsChild>
                                                                                                                                            <w:div w:id="1023818925">
                                                                                                                                              <w:marLeft w:val="225"/>
                                                                                                                                              <w:marRight w:val="225"/>
                                                                                                                                              <w:marTop w:val="75"/>
                                                                                                                                              <w:marBottom w:val="75"/>
                                                                                                                                              <w:divBdr>
                                                                                                                                                <w:top w:val="none" w:sz="0" w:space="0" w:color="auto"/>
                                                                                                                                                <w:left w:val="none" w:sz="0" w:space="0" w:color="auto"/>
                                                                                                                                                <w:bottom w:val="none" w:sz="0" w:space="0" w:color="auto"/>
                                                                                                                                                <w:right w:val="none" w:sz="0" w:space="0" w:color="auto"/>
                                                                                                                                              </w:divBdr>
                                                                                                                                              <w:divsChild>
                                                                                                                                                <w:div w:id="1968394741">
                                                                                                                                                  <w:marLeft w:val="0"/>
                                                                                                                                                  <w:marRight w:val="0"/>
                                                                                                                                                  <w:marTop w:val="0"/>
                                                                                                                                                  <w:marBottom w:val="0"/>
                                                                                                                                                  <w:divBdr>
                                                                                                                                                    <w:top w:val="none" w:sz="0" w:space="0" w:color="auto"/>
                                                                                                                                                    <w:left w:val="none" w:sz="0" w:space="0" w:color="auto"/>
                                                                                                                                                    <w:bottom w:val="none" w:sz="0" w:space="0" w:color="auto"/>
                                                                                                                                                    <w:right w:val="none" w:sz="0" w:space="0" w:color="auto"/>
                                                                                                                                                  </w:divBdr>
                                                                                                                                                  <w:divsChild>
                                                                                                                                                    <w:div w:id="1957520391">
                                                                                                                                                      <w:marLeft w:val="60"/>
                                                                                                                                                      <w:marRight w:val="60"/>
                                                                                                                                                      <w:marTop w:val="60"/>
                                                                                                                                                      <w:marBottom w:val="15"/>
                                                                                                                                                      <w:divBdr>
                                                                                                                                                        <w:top w:val="none" w:sz="0" w:space="0" w:color="auto"/>
                                                                                                                                                        <w:left w:val="none" w:sz="0" w:space="0" w:color="auto"/>
                                                                                                                                                        <w:bottom w:val="none" w:sz="0" w:space="0" w:color="auto"/>
                                                                                                                                                        <w:right w:val="none" w:sz="0" w:space="0" w:color="auto"/>
                                                                                                                                                      </w:divBdr>
                                                                                                                                                      <w:divsChild>
                                                                                                                                                        <w:div w:id="1417366156">
                                                                                                                                                          <w:marLeft w:val="0"/>
                                                                                                                                                          <w:marRight w:val="0"/>
                                                                                                                                                          <w:marTop w:val="0"/>
                                                                                                                                                          <w:marBottom w:val="0"/>
                                                                                                                                                          <w:divBdr>
                                                                                                                                                            <w:top w:val="none" w:sz="0" w:space="0" w:color="auto"/>
                                                                                                                                                            <w:left w:val="none" w:sz="0" w:space="0" w:color="auto"/>
                                                                                                                                                            <w:bottom w:val="none" w:sz="0" w:space="0" w:color="auto"/>
                                                                                                                                                            <w:right w:val="none" w:sz="0" w:space="0" w:color="auto"/>
                                                                                                                                                          </w:divBdr>
                                                                                                                                                          <w:divsChild>
                                                                                                                                                            <w:div w:id="12617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ill@glo-europe.org" TargetMode="External"/><Relationship Id="rId3" Type="http://schemas.openxmlformats.org/officeDocument/2006/relationships/settings" Target="settings.xml"/><Relationship Id="rId7" Type="http://schemas.openxmlformats.org/officeDocument/2006/relationships/hyperlink" Target="http://www.globooksho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rethrentrainin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6</cp:revision>
  <dcterms:created xsi:type="dcterms:W3CDTF">2013-12-16T18:19:00Z</dcterms:created>
  <dcterms:modified xsi:type="dcterms:W3CDTF">2013-12-16T18:38:00Z</dcterms:modified>
</cp:coreProperties>
</file>