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35FD" w14:textId="656DEE57" w:rsidR="0016339B" w:rsidRPr="00EC590F" w:rsidRDefault="00EC590F" w:rsidP="00495A2C">
      <w:pPr>
        <w:jc w:val="center"/>
        <w:rPr>
          <w:b/>
          <w:bCs/>
        </w:rPr>
      </w:pPr>
      <w:r w:rsidRPr="00EC590F">
        <w:rPr>
          <w:b/>
          <w:bCs/>
        </w:rPr>
        <w:t>Holy Spirit</w:t>
      </w:r>
      <w:r w:rsidR="00C708CF">
        <w:rPr>
          <w:b/>
          <w:bCs/>
        </w:rPr>
        <w:t>: Tensions in Brethren Pneumatology</w:t>
      </w:r>
    </w:p>
    <w:p w14:paraId="165D96C7" w14:textId="1FB534DA" w:rsidR="00EC590F" w:rsidRPr="00544CD9" w:rsidRDefault="00EC590F">
      <w:pPr>
        <w:rPr>
          <w:sz w:val="20"/>
          <w:szCs w:val="20"/>
        </w:rPr>
      </w:pPr>
    </w:p>
    <w:p w14:paraId="0495FDFC" w14:textId="65A5896C" w:rsidR="00EC590F" w:rsidRPr="00EC590F" w:rsidRDefault="00EC590F" w:rsidP="00EC590F">
      <w:pPr>
        <w:rPr>
          <w:b/>
          <w:bCs/>
        </w:rPr>
      </w:pPr>
      <w:r>
        <w:rPr>
          <w:b/>
          <w:bCs/>
        </w:rPr>
        <w:t>Aims and Objectives</w:t>
      </w:r>
      <w:r w:rsidRPr="00EC590F">
        <w:rPr>
          <w:b/>
          <w:bCs/>
        </w:rPr>
        <w:t>:</w:t>
      </w:r>
    </w:p>
    <w:p w14:paraId="093D53E3" w14:textId="77777777" w:rsidR="00EC590F" w:rsidRPr="00EC590F" w:rsidRDefault="00EC590F" w:rsidP="00EC590F">
      <w:pPr>
        <w:numPr>
          <w:ilvl w:val="0"/>
          <w:numId w:val="1"/>
        </w:numPr>
      </w:pPr>
      <w:r w:rsidRPr="00EC590F">
        <w:t>Re-trace the origins &amp; development of the Brethren movement from the early 19th C</w:t>
      </w:r>
    </w:p>
    <w:p w14:paraId="593C1AA8" w14:textId="37EC0983" w:rsidR="004958B1" w:rsidRDefault="00544CD9" w:rsidP="00EC590F">
      <w:pPr>
        <w:numPr>
          <w:ilvl w:val="0"/>
          <w:numId w:val="1"/>
        </w:numPr>
      </w:pPr>
      <w:r>
        <w:t>Outline</w:t>
      </w:r>
      <w:r w:rsidR="00EC590F" w:rsidRPr="00EC590F">
        <w:t xml:space="preserve"> </w:t>
      </w:r>
      <w:r w:rsidR="004958B1">
        <w:t>the development of their pneumatology across the 19</w:t>
      </w:r>
      <w:r w:rsidR="004958B1" w:rsidRPr="004958B1">
        <w:rPr>
          <w:vertAlign w:val="superscript"/>
        </w:rPr>
        <w:t>th</w:t>
      </w:r>
      <w:r w:rsidR="004958B1">
        <w:t xml:space="preserve"> and 20</w:t>
      </w:r>
      <w:r w:rsidR="004958B1" w:rsidRPr="004958B1">
        <w:rPr>
          <w:vertAlign w:val="superscript"/>
        </w:rPr>
        <w:t>th</w:t>
      </w:r>
      <w:r w:rsidR="004958B1">
        <w:t xml:space="preserve"> C</w:t>
      </w:r>
    </w:p>
    <w:p w14:paraId="10C7ECCE" w14:textId="43B56295" w:rsidR="00EC590F" w:rsidRPr="00EC590F" w:rsidRDefault="004958B1" w:rsidP="00EC590F">
      <w:pPr>
        <w:numPr>
          <w:ilvl w:val="0"/>
          <w:numId w:val="1"/>
        </w:numPr>
      </w:pPr>
      <w:r>
        <w:t xml:space="preserve">Identify some </w:t>
      </w:r>
      <w:r w:rsidR="00EC590F" w:rsidRPr="00EC590F">
        <w:t>similarities in the origins of the early Pentecostal moveme</w:t>
      </w:r>
      <w:r>
        <w:t xml:space="preserve">nt in </w:t>
      </w:r>
      <w:r w:rsidR="00EC590F" w:rsidRPr="00EC590F">
        <w:t>20thC</w:t>
      </w:r>
    </w:p>
    <w:p w14:paraId="60D45D4C" w14:textId="7535B0FE" w:rsidR="00EC590F" w:rsidRDefault="00EC590F" w:rsidP="00EC590F">
      <w:pPr>
        <w:numPr>
          <w:ilvl w:val="0"/>
          <w:numId w:val="1"/>
        </w:numPr>
      </w:pPr>
      <w:r w:rsidRPr="00EC590F">
        <w:t>Offer hope for spiritual renewal and revival in our</w:t>
      </w:r>
      <w:r w:rsidR="004958B1">
        <w:t xml:space="preserve"> own</w:t>
      </w:r>
      <w:r w:rsidRPr="00EC590F">
        <w:t xml:space="preserve"> churches of the 21st C</w:t>
      </w:r>
    </w:p>
    <w:p w14:paraId="27D3E847" w14:textId="510FA9AE" w:rsidR="00544CD9" w:rsidRPr="00EC590F" w:rsidRDefault="00544CD9" w:rsidP="00EC590F">
      <w:pPr>
        <w:numPr>
          <w:ilvl w:val="0"/>
          <w:numId w:val="1"/>
        </w:numPr>
      </w:pPr>
      <w:r>
        <w:t>Stimulate some discussion on the work of the Holy Spirit for our movement today</w:t>
      </w:r>
    </w:p>
    <w:p w14:paraId="49B46C63" w14:textId="77777777" w:rsidR="00EC590F" w:rsidRPr="00EC590F" w:rsidRDefault="00EC590F" w:rsidP="00EC590F">
      <w:pPr>
        <w:rPr>
          <w:sz w:val="20"/>
          <w:szCs w:val="20"/>
        </w:rPr>
      </w:pPr>
    </w:p>
    <w:p w14:paraId="3F09D3D2" w14:textId="322BD147" w:rsidR="00EC590F" w:rsidRPr="00EC590F" w:rsidRDefault="00EC590F" w:rsidP="00EC590F">
      <w:pPr>
        <w:numPr>
          <w:ilvl w:val="0"/>
          <w:numId w:val="3"/>
        </w:numPr>
      </w:pPr>
      <w:r w:rsidRPr="00EC590F">
        <w:rPr>
          <w:b/>
          <w:bCs/>
          <w:u w:val="single"/>
        </w:rPr>
        <w:t>The value and importance of hindsight</w:t>
      </w:r>
      <w:r w:rsidRPr="00EC590F">
        <w:rPr>
          <w:rFonts w:ascii="MS Gothic" w:eastAsia="MS Gothic" w:hAnsi="MS Gothic" w:cs="MS Gothic" w:hint="eastAsia"/>
          <w:b/>
          <w:bCs/>
        </w:rPr>
        <w:t> </w:t>
      </w:r>
      <w:r w:rsidRPr="00EC590F">
        <w:t xml:space="preserve">HB Swete, renowned churchman and biblical scholar, Prof of </w:t>
      </w:r>
      <w:r w:rsidR="00544CD9" w:rsidRPr="00EC590F">
        <w:t>Divinity</w:t>
      </w:r>
      <w:r w:rsidRPr="00EC590F">
        <w:t xml:space="preserve"> (Cambridge)</w:t>
      </w:r>
    </w:p>
    <w:p w14:paraId="770FEBB6" w14:textId="3ED7A8B3" w:rsidR="00EC590F" w:rsidRPr="00EC590F" w:rsidRDefault="00EC590F" w:rsidP="00EC590F">
      <w:pPr>
        <w:rPr>
          <w:sz w:val="13"/>
          <w:szCs w:val="13"/>
        </w:rPr>
      </w:pPr>
      <w:r w:rsidRPr="00EC590F">
        <w:rPr>
          <w:b/>
          <w:bCs/>
          <w:sz w:val="21"/>
          <w:szCs w:val="21"/>
        </w:rPr>
        <w:t>Quote:</w:t>
      </w:r>
      <w:r w:rsidRPr="00EC590F">
        <w:rPr>
          <w:sz w:val="21"/>
          <w:szCs w:val="21"/>
        </w:rPr>
        <w:t xml:space="preserve"> </w:t>
      </w:r>
      <w:r w:rsidRPr="00EC590F">
        <w:rPr>
          <w:i/>
          <w:iCs/>
          <w:sz w:val="21"/>
          <w:szCs w:val="21"/>
        </w:rPr>
        <w:t>“No Christian doctrine, as it is now expressed, can be rightly understood without some knowledge of the history of Christian thought. The Christianity of the present day has not been evolved directly out of the New Testament, but it is the product of gradual assimilation of the original deposit by a long succession of Christian generations.”</w:t>
      </w:r>
      <w:r w:rsidR="00296B2C" w:rsidRPr="00F503B6">
        <w:rPr>
          <w:i/>
          <w:iCs/>
          <w:sz w:val="21"/>
          <w:szCs w:val="21"/>
        </w:rPr>
        <w:br/>
      </w:r>
    </w:p>
    <w:p w14:paraId="38D2AFCF" w14:textId="62113BCC" w:rsidR="00EC590F" w:rsidRPr="00EC590F" w:rsidRDefault="00EC590F" w:rsidP="00EC590F">
      <w:pPr>
        <w:numPr>
          <w:ilvl w:val="0"/>
          <w:numId w:val="2"/>
        </w:numPr>
        <w:rPr>
          <w:b/>
          <w:bCs/>
          <w:u w:val="single"/>
        </w:rPr>
      </w:pPr>
      <w:r w:rsidRPr="00EC590F">
        <w:rPr>
          <w:b/>
          <w:bCs/>
          <w:u w:val="single"/>
        </w:rPr>
        <w:t xml:space="preserve">Looking back </w:t>
      </w:r>
      <w:r w:rsidR="00296B2C">
        <w:rPr>
          <w:b/>
          <w:bCs/>
          <w:u w:val="single"/>
        </w:rPr>
        <w:t xml:space="preserve">briefly </w:t>
      </w:r>
      <w:r w:rsidRPr="00EC590F">
        <w:rPr>
          <w:b/>
          <w:bCs/>
          <w:u w:val="single"/>
        </w:rPr>
        <w:t xml:space="preserve">at significant </w:t>
      </w:r>
      <w:r w:rsidR="00296B2C">
        <w:rPr>
          <w:b/>
          <w:bCs/>
          <w:u w:val="single"/>
        </w:rPr>
        <w:t>“</w:t>
      </w:r>
      <w:r w:rsidRPr="00EC590F">
        <w:rPr>
          <w:b/>
          <w:bCs/>
          <w:u w:val="single"/>
        </w:rPr>
        <w:t>movements</w:t>
      </w:r>
      <w:r w:rsidR="00296B2C">
        <w:rPr>
          <w:b/>
          <w:bCs/>
          <w:u w:val="single"/>
        </w:rPr>
        <w:t>”</w:t>
      </w:r>
    </w:p>
    <w:p w14:paraId="05AF7A6F" w14:textId="4CB40089" w:rsidR="00EC590F" w:rsidRPr="00EC590F" w:rsidRDefault="00EC590F" w:rsidP="00EC590F">
      <w:pPr>
        <w:numPr>
          <w:ilvl w:val="1"/>
          <w:numId w:val="2"/>
        </w:numPr>
        <w:rPr>
          <w:i/>
          <w:iCs/>
          <w:sz w:val="21"/>
          <w:szCs w:val="21"/>
        </w:rPr>
      </w:pPr>
      <w:r w:rsidRPr="00EC590F">
        <w:rPr>
          <w:b/>
          <w:bCs/>
          <w:sz w:val="21"/>
          <w:szCs w:val="21"/>
        </w:rPr>
        <w:t>16th C - Anabaptists</w:t>
      </w:r>
      <w:r w:rsidRPr="00EC590F">
        <w:rPr>
          <w:sz w:val="21"/>
          <w:szCs w:val="21"/>
        </w:rPr>
        <w:t xml:space="preserve"> - Forgotten Reformation: “question everything”! </w:t>
      </w:r>
      <w:r w:rsidRPr="00EC590F">
        <w:rPr>
          <w:rFonts w:ascii="MS Gothic" w:eastAsia="MS Gothic" w:hAnsi="MS Gothic" w:cs="MS Gothic" w:hint="eastAsia"/>
          <w:sz w:val="21"/>
          <w:szCs w:val="21"/>
        </w:rPr>
        <w:t> </w:t>
      </w:r>
      <w:r w:rsidRPr="00EC590F">
        <w:rPr>
          <w:sz w:val="21"/>
          <w:szCs w:val="21"/>
        </w:rPr>
        <w:t>Pursuit of the true Christian church.  Baptised again. Emphases included especially:</w:t>
      </w:r>
      <w:r w:rsidRPr="00EC590F">
        <w:rPr>
          <w:rFonts w:ascii="MS Gothic" w:eastAsia="MS Gothic" w:hAnsi="MS Gothic" w:cs="MS Gothic" w:hint="eastAsia"/>
          <w:sz w:val="21"/>
          <w:szCs w:val="21"/>
        </w:rPr>
        <w:t> </w:t>
      </w:r>
      <w:r w:rsidRPr="00EC590F">
        <w:rPr>
          <w:sz w:val="21"/>
          <w:szCs w:val="21"/>
        </w:rPr>
        <w:t xml:space="preserve">Anti-sacramentalism | Anti-clericalism | High view of Scripture </w:t>
      </w:r>
      <w:r w:rsidR="00B000CA">
        <w:rPr>
          <w:sz w:val="21"/>
          <w:szCs w:val="21"/>
        </w:rPr>
        <w:t>–</w:t>
      </w:r>
      <w:r w:rsidRPr="00EC590F">
        <w:rPr>
          <w:sz w:val="21"/>
          <w:szCs w:val="21"/>
        </w:rPr>
        <w:t xml:space="preserve"> Biblicism</w:t>
      </w:r>
      <w:r w:rsidR="00B000CA">
        <w:rPr>
          <w:sz w:val="21"/>
          <w:szCs w:val="21"/>
        </w:rPr>
        <w:t xml:space="preserve"> </w:t>
      </w:r>
      <w:r w:rsidR="00B000CA">
        <w:rPr>
          <w:rFonts w:ascii="MS Gothic" w:eastAsia="MS Gothic" w:hAnsi="MS Gothic" w:cs="MS Gothic" w:hint="eastAsia"/>
          <w:sz w:val="21"/>
          <w:szCs w:val="21"/>
        </w:rPr>
        <w:t>|</w:t>
      </w:r>
      <w:r w:rsidR="00B000CA">
        <w:rPr>
          <w:rFonts w:ascii="MS Gothic" w:eastAsia="MS Gothic" w:hAnsi="MS Gothic" w:cs="MS Gothic"/>
          <w:sz w:val="21"/>
          <w:szCs w:val="21"/>
        </w:rPr>
        <w:t xml:space="preserve"> </w:t>
      </w:r>
      <w:r w:rsidRPr="00EC590F">
        <w:rPr>
          <w:sz w:val="21"/>
          <w:szCs w:val="21"/>
        </w:rPr>
        <w:t xml:space="preserve">Pneumatology | Eschatology | Ecclesiology | The Supper | </w:t>
      </w:r>
      <w:r w:rsidR="00B000CA">
        <w:rPr>
          <w:sz w:val="21"/>
          <w:szCs w:val="21"/>
        </w:rPr>
        <w:t xml:space="preserve">Often emerged as a </w:t>
      </w:r>
      <w:r w:rsidRPr="00EC590F">
        <w:rPr>
          <w:sz w:val="21"/>
          <w:szCs w:val="21"/>
        </w:rPr>
        <w:t>‘lively pneumatology’</w:t>
      </w:r>
      <w:r w:rsidRPr="00EC590F">
        <w:rPr>
          <w:rFonts w:ascii="MS Gothic" w:eastAsia="MS Gothic" w:hAnsi="MS Gothic" w:cs="MS Gothic" w:hint="eastAsia"/>
          <w:sz w:val="21"/>
          <w:szCs w:val="21"/>
        </w:rPr>
        <w:t> </w:t>
      </w:r>
      <w:r w:rsidRPr="00EC590F">
        <w:rPr>
          <w:sz w:val="21"/>
          <w:szCs w:val="21"/>
        </w:rPr>
        <w:t>Spirit and Word (</w:t>
      </w:r>
      <w:proofErr w:type="spellStart"/>
      <w:r w:rsidRPr="00EC590F">
        <w:rPr>
          <w:sz w:val="21"/>
          <w:szCs w:val="21"/>
        </w:rPr>
        <w:t>Hubmaier</w:t>
      </w:r>
      <w:proofErr w:type="spellEnd"/>
      <w:r w:rsidRPr="00EC590F">
        <w:rPr>
          <w:sz w:val="21"/>
          <w:szCs w:val="21"/>
        </w:rPr>
        <w:t>) as opposed to Word and Spirit (Luther)</w:t>
      </w:r>
      <w:r w:rsidRPr="00EC590F">
        <w:rPr>
          <w:rFonts w:ascii="MS Gothic" w:eastAsia="MS Gothic" w:hAnsi="MS Gothic" w:cs="MS Gothic" w:hint="eastAsia"/>
          <w:sz w:val="21"/>
          <w:szCs w:val="21"/>
        </w:rPr>
        <w:t> </w:t>
      </w:r>
      <w:r w:rsidRPr="00EC590F">
        <w:rPr>
          <w:b/>
          <w:bCs/>
          <w:sz w:val="21"/>
          <w:szCs w:val="21"/>
        </w:rPr>
        <w:t>Stephen</w:t>
      </w:r>
      <w:r w:rsidRPr="00EC590F">
        <w:rPr>
          <w:sz w:val="21"/>
          <w:szCs w:val="21"/>
        </w:rPr>
        <w:t xml:space="preserve"> </w:t>
      </w:r>
      <w:r w:rsidRPr="00EC590F">
        <w:rPr>
          <w:b/>
          <w:bCs/>
          <w:sz w:val="21"/>
          <w:szCs w:val="21"/>
        </w:rPr>
        <w:t>McQuoid:</w:t>
      </w:r>
      <w:r w:rsidRPr="00EC590F">
        <w:rPr>
          <w:sz w:val="21"/>
          <w:szCs w:val="21"/>
        </w:rPr>
        <w:t xml:space="preserve"> </w:t>
      </w:r>
      <w:r w:rsidR="00296B2C" w:rsidRPr="00B000CA">
        <w:rPr>
          <w:i/>
          <w:iCs/>
          <w:sz w:val="21"/>
          <w:szCs w:val="21"/>
        </w:rPr>
        <w:t>“</w:t>
      </w:r>
      <w:r w:rsidRPr="00EC590F">
        <w:rPr>
          <w:i/>
          <w:iCs/>
          <w:sz w:val="21"/>
          <w:szCs w:val="21"/>
        </w:rPr>
        <w:t xml:space="preserve">The spiritual children of the Anabaptists are Christians who meet in Pentecostal, Brethren, Baptist and Independent churches. Generally, they are evangelicals who believe in a form of church order that is neither Presbyterian, Lutheran </w:t>
      </w:r>
      <w:proofErr w:type="gramStart"/>
      <w:r w:rsidRPr="00EC590F">
        <w:rPr>
          <w:i/>
          <w:iCs/>
          <w:sz w:val="21"/>
          <w:szCs w:val="21"/>
        </w:rPr>
        <w:t>or</w:t>
      </w:r>
      <w:proofErr w:type="gramEnd"/>
      <w:r w:rsidRPr="00EC590F">
        <w:rPr>
          <w:i/>
          <w:iCs/>
          <w:sz w:val="21"/>
          <w:szCs w:val="21"/>
        </w:rPr>
        <w:t xml:space="preserve"> Anglican.  They espouse a non-conformist spirituality where the church is separated from the state and where ritualism gives way to life and vitality.</w:t>
      </w:r>
      <w:r w:rsidR="00296B2C" w:rsidRPr="00B000CA">
        <w:rPr>
          <w:i/>
          <w:iCs/>
          <w:sz w:val="21"/>
          <w:szCs w:val="21"/>
        </w:rPr>
        <w:t>”</w:t>
      </w:r>
    </w:p>
    <w:p w14:paraId="37F8ACD2" w14:textId="77777777" w:rsidR="00EC590F" w:rsidRPr="00EC590F" w:rsidRDefault="00EC590F" w:rsidP="00EC590F">
      <w:pPr>
        <w:numPr>
          <w:ilvl w:val="1"/>
          <w:numId w:val="2"/>
        </w:numPr>
        <w:rPr>
          <w:sz w:val="21"/>
          <w:szCs w:val="21"/>
        </w:rPr>
      </w:pPr>
      <w:r w:rsidRPr="00EC590F">
        <w:rPr>
          <w:b/>
          <w:bCs/>
          <w:sz w:val="21"/>
          <w:szCs w:val="21"/>
        </w:rPr>
        <w:t>17th C - Puritans and Pietists</w:t>
      </w:r>
      <w:r w:rsidRPr="00EC590F">
        <w:rPr>
          <w:sz w:val="21"/>
          <w:szCs w:val="21"/>
        </w:rPr>
        <w:t xml:space="preserve"> - Richard Baxter &amp; Richard </w:t>
      </w:r>
      <w:proofErr w:type="spellStart"/>
      <w:r w:rsidRPr="00EC590F">
        <w:rPr>
          <w:sz w:val="21"/>
          <w:szCs w:val="21"/>
        </w:rPr>
        <w:t>Sibbes</w:t>
      </w:r>
      <w:proofErr w:type="spellEnd"/>
      <w:r w:rsidRPr="00EC590F">
        <w:rPr>
          <w:sz w:val="21"/>
          <w:szCs w:val="21"/>
        </w:rPr>
        <w:t xml:space="preserve"> | Count Zinzendorf</w:t>
      </w:r>
      <w:r w:rsidRPr="00EC590F">
        <w:rPr>
          <w:rFonts w:ascii="MS Gothic" w:eastAsia="MS Gothic" w:hAnsi="MS Gothic" w:cs="MS Gothic" w:hint="eastAsia"/>
          <w:sz w:val="21"/>
          <w:szCs w:val="21"/>
        </w:rPr>
        <w:t> </w:t>
      </w:r>
      <w:r w:rsidRPr="00EC590F">
        <w:rPr>
          <w:sz w:val="21"/>
          <w:szCs w:val="21"/>
        </w:rPr>
        <w:t>Attention to personal purity and holiness | Biblical catechists (Baxter)</w:t>
      </w:r>
      <w:r w:rsidRPr="00EC590F">
        <w:rPr>
          <w:rFonts w:ascii="MS Gothic" w:eastAsia="MS Gothic" w:hAnsi="MS Gothic" w:cs="MS Gothic" w:hint="eastAsia"/>
          <w:sz w:val="21"/>
          <w:szCs w:val="21"/>
        </w:rPr>
        <w:t> </w:t>
      </w:r>
      <w:r w:rsidRPr="00EC590F">
        <w:rPr>
          <w:sz w:val="21"/>
          <w:szCs w:val="21"/>
        </w:rPr>
        <w:t>Entertaining the Spirit (</w:t>
      </w:r>
      <w:proofErr w:type="spellStart"/>
      <w:r w:rsidRPr="00EC590F">
        <w:rPr>
          <w:sz w:val="21"/>
          <w:szCs w:val="21"/>
        </w:rPr>
        <w:t>Sibbes</w:t>
      </w:r>
      <w:proofErr w:type="spellEnd"/>
      <w:r w:rsidRPr="00EC590F">
        <w:rPr>
          <w:sz w:val="21"/>
          <w:szCs w:val="21"/>
        </w:rPr>
        <w:t>) | Pursuing ‘true &amp; original Christianity’ (George Fox)</w:t>
      </w:r>
      <w:r w:rsidRPr="00EC590F">
        <w:rPr>
          <w:rFonts w:ascii="MS Gothic" w:eastAsia="MS Gothic" w:hAnsi="MS Gothic" w:cs="MS Gothic" w:hint="eastAsia"/>
          <w:sz w:val="21"/>
          <w:szCs w:val="21"/>
        </w:rPr>
        <w:t> </w:t>
      </w:r>
      <w:r w:rsidRPr="00EC590F">
        <w:rPr>
          <w:sz w:val="21"/>
          <w:szCs w:val="21"/>
        </w:rPr>
        <w:t xml:space="preserve">Zinzendorf &amp; the Moravians - Holy Ghost Fire | Missionary impulses… </w:t>
      </w:r>
    </w:p>
    <w:p w14:paraId="5A0ACC7A" w14:textId="3A82197A" w:rsidR="00EC590F" w:rsidRPr="00EC590F" w:rsidRDefault="00EC590F" w:rsidP="00EC590F">
      <w:pPr>
        <w:numPr>
          <w:ilvl w:val="1"/>
          <w:numId w:val="2"/>
        </w:numPr>
        <w:rPr>
          <w:sz w:val="21"/>
          <w:szCs w:val="21"/>
        </w:rPr>
      </w:pPr>
      <w:r w:rsidRPr="00EC590F">
        <w:rPr>
          <w:b/>
          <w:bCs/>
          <w:sz w:val="21"/>
          <w:szCs w:val="21"/>
        </w:rPr>
        <w:t>18th C - Evangelicals</w:t>
      </w:r>
      <w:r w:rsidRPr="00EC590F">
        <w:rPr>
          <w:sz w:val="21"/>
          <w:szCs w:val="21"/>
        </w:rPr>
        <w:t xml:space="preserve"> (later Evangelicalism) - Whitefield &amp; John and Charles Wesley Context in England of extreme poverty | Church responses felt inadequate</w:t>
      </w:r>
      <w:r w:rsidRPr="00EC590F">
        <w:rPr>
          <w:rFonts w:ascii="MS Gothic" w:eastAsia="MS Gothic" w:hAnsi="MS Gothic" w:cs="MS Gothic" w:hint="eastAsia"/>
          <w:sz w:val="21"/>
          <w:szCs w:val="21"/>
        </w:rPr>
        <w:t> </w:t>
      </w:r>
      <w:r w:rsidRPr="00EC590F">
        <w:rPr>
          <w:sz w:val="21"/>
          <w:szCs w:val="21"/>
        </w:rPr>
        <w:t>Seeking ‘special effusion of the Holy Spirit’ to succeed…</w:t>
      </w:r>
      <w:r w:rsidRPr="00EC590F">
        <w:rPr>
          <w:rFonts w:ascii="MS Gothic" w:eastAsia="MS Gothic" w:hAnsi="MS Gothic" w:cs="MS Gothic" w:hint="eastAsia"/>
          <w:sz w:val="21"/>
          <w:szCs w:val="21"/>
        </w:rPr>
        <w:t> </w:t>
      </w:r>
      <w:r w:rsidRPr="00EC590F">
        <w:rPr>
          <w:sz w:val="21"/>
          <w:szCs w:val="21"/>
        </w:rPr>
        <w:t>The Geneva ideal of returning to ‘prim</w:t>
      </w:r>
      <w:r w:rsidR="00296B2C" w:rsidRPr="00296B2C">
        <w:rPr>
          <w:sz w:val="21"/>
          <w:szCs w:val="21"/>
        </w:rPr>
        <w:t>i</w:t>
      </w:r>
      <w:r w:rsidRPr="00EC590F">
        <w:rPr>
          <w:sz w:val="21"/>
          <w:szCs w:val="21"/>
        </w:rPr>
        <w:t>tive apostolic Christianity’</w:t>
      </w:r>
      <w:r w:rsidRPr="00EC590F">
        <w:rPr>
          <w:rFonts w:ascii="MS Gothic" w:eastAsia="MS Gothic" w:hAnsi="MS Gothic" w:cs="MS Gothic" w:hint="eastAsia"/>
          <w:sz w:val="21"/>
          <w:szCs w:val="21"/>
        </w:rPr>
        <w:t> </w:t>
      </w:r>
      <w:r w:rsidRPr="00EC590F">
        <w:rPr>
          <w:sz w:val="21"/>
          <w:szCs w:val="21"/>
        </w:rPr>
        <w:t xml:space="preserve">Edward Irving (assist to Dr Thomas Chalmers, Scotch Church London, visits Scotland) </w:t>
      </w:r>
      <w:r w:rsidR="00B000CA">
        <w:rPr>
          <w:sz w:val="21"/>
          <w:szCs w:val="21"/>
        </w:rPr>
        <w:t>‘</w:t>
      </w:r>
      <w:r w:rsidRPr="00EC590F">
        <w:rPr>
          <w:sz w:val="21"/>
          <w:szCs w:val="21"/>
        </w:rPr>
        <w:t>The central figure in the ferment of the period’ | Began well, finished badly</w:t>
      </w:r>
      <w:r w:rsidRPr="00EC590F">
        <w:rPr>
          <w:rFonts w:ascii="MS Gothic" w:eastAsia="MS Gothic" w:hAnsi="MS Gothic" w:cs="MS Gothic" w:hint="eastAsia"/>
          <w:sz w:val="21"/>
          <w:szCs w:val="21"/>
        </w:rPr>
        <w:t> </w:t>
      </w:r>
      <w:r w:rsidRPr="00EC590F">
        <w:rPr>
          <w:sz w:val="21"/>
          <w:szCs w:val="21"/>
        </w:rPr>
        <w:t>Seeking ‘the full-orbit of Christian doctrine’ | experience over logical/scholastic theol</w:t>
      </w:r>
      <w:r w:rsidR="00296B2C" w:rsidRPr="00296B2C">
        <w:rPr>
          <w:sz w:val="21"/>
          <w:szCs w:val="21"/>
        </w:rPr>
        <w:t>ogy</w:t>
      </w:r>
      <w:r w:rsidRPr="00EC590F">
        <w:rPr>
          <w:rFonts w:ascii="MS Gothic" w:eastAsia="MS Gothic" w:hAnsi="MS Gothic" w:cs="MS Gothic" w:hint="eastAsia"/>
          <w:sz w:val="21"/>
          <w:szCs w:val="21"/>
        </w:rPr>
        <w:t> </w:t>
      </w:r>
      <w:r w:rsidRPr="00EC590F">
        <w:rPr>
          <w:sz w:val="21"/>
          <w:szCs w:val="21"/>
        </w:rPr>
        <w:t>Romanticism: Wanting to know the leading of the Spirit continuously/experientially</w:t>
      </w:r>
      <w:r w:rsidRPr="00EC590F">
        <w:rPr>
          <w:rFonts w:ascii="MS Gothic" w:eastAsia="MS Gothic" w:hAnsi="MS Gothic" w:cs="MS Gothic" w:hint="eastAsia"/>
          <w:sz w:val="21"/>
          <w:szCs w:val="21"/>
        </w:rPr>
        <w:t> </w:t>
      </w:r>
      <w:r w:rsidR="00B000CA">
        <w:rPr>
          <w:rFonts w:ascii="MS Gothic" w:eastAsia="MS Gothic" w:hAnsi="MS Gothic" w:cs="MS Gothic"/>
          <w:sz w:val="21"/>
          <w:szCs w:val="21"/>
        </w:rPr>
        <w:br/>
      </w:r>
      <w:r w:rsidRPr="00EC590F">
        <w:rPr>
          <w:sz w:val="21"/>
          <w:szCs w:val="21"/>
        </w:rPr>
        <w:t>Study of prophecy | Last Days | Age of the Spirit being poured out</w:t>
      </w:r>
      <w:r w:rsidRPr="00EC590F">
        <w:rPr>
          <w:rFonts w:ascii="MS Gothic" w:eastAsia="MS Gothic" w:hAnsi="MS Gothic" w:cs="MS Gothic" w:hint="eastAsia"/>
          <w:sz w:val="21"/>
          <w:szCs w:val="21"/>
        </w:rPr>
        <w:t> </w:t>
      </w:r>
      <w:r w:rsidR="00B000CA">
        <w:rPr>
          <w:rFonts w:ascii="MS Gothic" w:eastAsia="MS Gothic" w:hAnsi="MS Gothic" w:cs="MS Gothic"/>
          <w:sz w:val="21"/>
          <w:szCs w:val="21"/>
        </w:rPr>
        <w:br/>
      </w:r>
      <w:r w:rsidRPr="00EC590F">
        <w:rPr>
          <w:b/>
          <w:bCs/>
          <w:sz w:val="21"/>
          <w:szCs w:val="21"/>
        </w:rPr>
        <w:t>Albury Conferences</w:t>
      </w:r>
      <w:r w:rsidRPr="00EC590F">
        <w:rPr>
          <w:sz w:val="21"/>
          <w:szCs w:val="21"/>
        </w:rPr>
        <w:t xml:space="preserve"> (1826-1830) | Irving always present | Influences on Darby?</w:t>
      </w:r>
    </w:p>
    <w:p w14:paraId="6B535C81" w14:textId="390783BD" w:rsidR="00EC590F" w:rsidRPr="00EC590F" w:rsidRDefault="00EC590F" w:rsidP="00EC590F">
      <w:pPr>
        <w:numPr>
          <w:ilvl w:val="1"/>
          <w:numId w:val="2"/>
        </w:numPr>
        <w:rPr>
          <w:sz w:val="21"/>
          <w:szCs w:val="21"/>
        </w:rPr>
      </w:pPr>
      <w:r w:rsidRPr="00EC590F">
        <w:rPr>
          <w:b/>
          <w:bCs/>
          <w:sz w:val="21"/>
          <w:szCs w:val="21"/>
        </w:rPr>
        <w:t>19th C - The Great Mission Century</w:t>
      </w:r>
      <w:r w:rsidRPr="00EC590F">
        <w:rPr>
          <w:sz w:val="21"/>
          <w:szCs w:val="21"/>
        </w:rPr>
        <w:t xml:space="preserve"> (Kenneth </w:t>
      </w:r>
      <w:proofErr w:type="spellStart"/>
      <w:r w:rsidRPr="00EC590F">
        <w:rPr>
          <w:sz w:val="21"/>
          <w:szCs w:val="21"/>
        </w:rPr>
        <w:t>Latourette</w:t>
      </w:r>
      <w:proofErr w:type="spellEnd"/>
      <w:r w:rsidRPr="00EC590F">
        <w:rPr>
          <w:sz w:val="21"/>
          <w:szCs w:val="21"/>
        </w:rPr>
        <w:t>)</w:t>
      </w:r>
      <w:r w:rsidR="00B000CA">
        <w:rPr>
          <w:sz w:val="21"/>
          <w:szCs w:val="21"/>
        </w:rPr>
        <w:t xml:space="preserve"> (“Fathers”: Carey and Groves!)</w:t>
      </w:r>
      <w:r w:rsidR="00F503B6">
        <w:rPr>
          <w:rFonts w:ascii="MS Gothic" w:eastAsia="MS Gothic" w:hAnsi="MS Gothic" w:cs="MS Gothic"/>
          <w:sz w:val="21"/>
          <w:szCs w:val="21"/>
        </w:rPr>
        <w:br/>
      </w:r>
    </w:p>
    <w:p w14:paraId="7810A830" w14:textId="77777777" w:rsidR="00EC590F" w:rsidRPr="00EC590F" w:rsidRDefault="00EC590F" w:rsidP="00EC590F">
      <w:pPr>
        <w:numPr>
          <w:ilvl w:val="0"/>
          <w:numId w:val="2"/>
        </w:numPr>
        <w:rPr>
          <w:b/>
          <w:bCs/>
          <w:u w:val="single"/>
        </w:rPr>
      </w:pPr>
      <w:r w:rsidRPr="00EC590F">
        <w:rPr>
          <w:b/>
          <w:bCs/>
          <w:u w:val="single"/>
        </w:rPr>
        <w:t xml:space="preserve">The soil from which the Brethren emerge </w:t>
      </w:r>
    </w:p>
    <w:p w14:paraId="321125DC" w14:textId="77777777" w:rsidR="00EC590F" w:rsidRPr="00EC590F" w:rsidRDefault="00EC590F" w:rsidP="00EC590F">
      <w:pPr>
        <w:numPr>
          <w:ilvl w:val="1"/>
          <w:numId w:val="2"/>
        </w:numPr>
        <w:rPr>
          <w:b/>
          <w:bCs/>
          <w:sz w:val="21"/>
          <w:szCs w:val="21"/>
        </w:rPr>
      </w:pPr>
      <w:r w:rsidRPr="00EC590F">
        <w:rPr>
          <w:b/>
          <w:bCs/>
          <w:sz w:val="21"/>
          <w:szCs w:val="21"/>
        </w:rPr>
        <w:t>The common heritage of Anabaptism</w:t>
      </w:r>
    </w:p>
    <w:p w14:paraId="56E63C77" w14:textId="5577B332" w:rsidR="00EC590F" w:rsidRPr="00EC590F" w:rsidRDefault="00EC590F" w:rsidP="00EC590F">
      <w:pPr>
        <w:numPr>
          <w:ilvl w:val="1"/>
          <w:numId w:val="2"/>
        </w:numPr>
        <w:rPr>
          <w:b/>
          <w:bCs/>
          <w:sz w:val="21"/>
          <w:szCs w:val="21"/>
        </w:rPr>
      </w:pPr>
      <w:r w:rsidRPr="00EC590F">
        <w:rPr>
          <w:b/>
          <w:bCs/>
          <w:sz w:val="21"/>
          <w:szCs w:val="21"/>
        </w:rPr>
        <w:t xml:space="preserve">The shared passion of Puritanism &amp; </w:t>
      </w:r>
      <w:r w:rsidR="00296B2C" w:rsidRPr="00F503B6">
        <w:rPr>
          <w:b/>
          <w:bCs/>
          <w:sz w:val="21"/>
          <w:szCs w:val="21"/>
        </w:rPr>
        <w:t>Pietism</w:t>
      </w:r>
    </w:p>
    <w:p w14:paraId="59AA8F60" w14:textId="495FA813" w:rsidR="00EC590F" w:rsidRPr="00EC590F" w:rsidRDefault="00EC590F" w:rsidP="00EC590F">
      <w:pPr>
        <w:numPr>
          <w:ilvl w:val="1"/>
          <w:numId w:val="2"/>
        </w:numPr>
        <w:rPr>
          <w:sz w:val="21"/>
          <w:szCs w:val="21"/>
        </w:rPr>
      </w:pPr>
      <w:r w:rsidRPr="00EC590F">
        <w:rPr>
          <w:b/>
          <w:bCs/>
          <w:sz w:val="21"/>
          <w:szCs w:val="21"/>
        </w:rPr>
        <w:t>The mutual convictions of Evangelicals</w:t>
      </w:r>
      <w:r w:rsidRPr="00EC590F">
        <w:rPr>
          <w:sz w:val="21"/>
          <w:szCs w:val="21"/>
        </w:rPr>
        <w:t xml:space="preserve"> </w:t>
      </w:r>
      <w:r w:rsidR="00296B2C" w:rsidRPr="00F503B6">
        <w:rPr>
          <w:sz w:val="21"/>
          <w:szCs w:val="21"/>
        </w:rPr>
        <w:br/>
      </w:r>
      <w:r w:rsidRPr="00EC590F">
        <w:rPr>
          <w:sz w:val="21"/>
          <w:szCs w:val="21"/>
        </w:rPr>
        <w:t>(</w:t>
      </w:r>
      <w:proofErr w:type="spellStart"/>
      <w:r w:rsidRPr="00EC590F">
        <w:rPr>
          <w:sz w:val="21"/>
          <w:szCs w:val="21"/>
        </w:rPr>
        <w:t>Word|Spirit|Longing|Experience|Last</w:t>
      </w:r>
      <w:proofErr w:type="spellEnd"/>
      <w:r w:rsidRPr="00EC590F">
        <w:rPr>
          <w:sz w:val="21"/>
          <w:szCs w:val="21"/>
        </w:rPr>
        <w:t xml:space="preserve"> Days)</w:t>
      </w:r>
    </w:p>
    <w:p w14:paraId="7F4B3029" w14:textId="238AAE0C" w:rsidR="00EC590F" w:rsidRPr="00EC590F" w:rsidRDefault="00EC590F" w:rsidP="00EC590F">
      <w:pPr>
        <w:numPr>
          <w:ilvl w:val="1"/>
          <w:numId w:val="2"/>
        </w:numPr>
        <w:rPr>
          <w:sz w:val="21"/>
          <w:szCs w:val="21"/>
        </w:rPr>
      </w:pPr>
      <w:r w:rsidRPr="00EC590F">
        <w:rPr>
          <w:b/>
          <w:bCs/>
          <w:sz w:val="21"/>
          <w:szCs w:val="21"/>
        </w:rPr>
        <w:t>The joint impetus of mission-mindedness &amp; mission endeavour</w:t>
      </w:r>
      <w:r w:rsidRPr="00EC590F">
        <w:rPr>
          <w:sz w:val="21"/>
          <w:szCs w:val="21"/>
        </w:rPr>
        <w:t xml:space="preserve"> before Christ returns</w:t>
      </w:r>
      <w:r w:rsidR="00C708CF">
        <w:rPr>
          <w:sz w:val="21"/>
          <w:szCs w:val="21"/>
        </w:rPr>
        <w:br/>
      </w:r>
    </w:p>
    <w:p w14:paraId="02839061" w14:textId="77777777" w:rsidR="00EC590F" w:rsidRPr="00EC590F" w:rsidRDefault="00EC590F" w:rsidP="00EC590F">
      <w:pPr>
        <w:numPr>
          <w:ilvl w:val="0"/>
          <w:numId w:val="2"/>
        </w:numPr>
        <w:rPr>
          <w:b/>
          <w:bCs/>
          <w:u w:val="single"/>
        </w:rPr>
      </w:pPr>
      <w:r w:rsidRPr="00EC590F">
        <w:rPr>
          <w:b/>
          <w:bCs/>
          <w:u w:val="single"/>
        </w:rPr>
        <w:t>The Brethren: a radical* movement of its day</w:t>
      </w:r>
    </w:p>
    <w:p w14:paraId="0C4699E8" w14:textId="6C227913" w:rsidR="00EC590F" w:rsidRPr="00EC590F" w:rsidRDefault="00EC590F" w:rsidP="00EC590F">
      <w:pPr>
        <w:numPr>
          <w:ilvl w:val="1"/>
          <w:numId w:val="2"/>
        </w:numPr>
        <w:rPr>
          <w:sz w:val="21"/>
          <w:szCs w:val="21"/>
        </w:rPr>
      </w:pPr>
      <w:r w:rsidRPr="00EC590F">
        <w:rPr>
          <w:b/>
          <w:bCs/>
          <w:sz w:val="21"/>
          <w:szCs w:val="21"/>
        </w:rPr>
        <w:t xml:space="preserve">‘the marauders of Plymouth’ </w:t>
      </w:r>
      <w:r w:rsidRPr="00EC590F">
        <w:rPr>
          <w:sz w:val="21"/>
          <w:szCs w:val="21"/>
        </w:rPr>
        <w:t>(Dr Alexander, Primate of Church of Ireland)</w:t>
      </w:r>
    </w:p>
    <w:p w14:paraId="0B8B0366" w14:textId="77777777" w:rsidR="00EC590F" w:rsidRPr="00EC590F" w:rsidRDefault="00EC590F" w:rsidP="00EC590F">
      <w:pPr>
        <w:numPr>
          <w:ilvl w:val="1"/>
          <w:numId w:val="2"/>
        </w:numPr>
        <w:rPr>
          <w:sz w:val="21"/>
          <w:szCs w:val="21"/>
        </w:rPr>
      </w:pPr>
      <w:r w:rsidRPr="00EC590F">
        <w:rPr>
          <w:b/>
          <w:bCs/>
          <w:sz w:val="21"/>
          <w:szCs w:val="21"/>
        </w:rPr>
        <w:t>Omagh Presbyterian parish without a minister</w:t>
      </w:r>
      <w:r w:rsidRPr="00EC590F">
        <w:rPr>
          <w:sz w:val="21"/>
          <w:szCs w:val="21"/>
        </w:rPr>
        <w:t xml:space="preserve"> (1807)</w:t>
      </w:r>
    </w:p>
    <w:p w14:paraId="6F0E074E" w14:textId="77777777" w:rsidR="00EC590F" w:rsidRPr="00EC590F" w:rsidRDefault="00EC590F" w:rsidP="00EC590F">
      <w:pPr>
        <w:numPr>
          <w:ilvl w:val="2"/>
          <w:numId w:val="2"/>
        </w:numPr>
        <w:rPr>
          <w:sz w:val="21"/>
          <w:szCs w:val="21"/>
        </w:rPr>
      </w:pPr>
      <w:r w:rsidRPr="00EC590F">
        <w:rPr>
          <w:sz w:val="21"/>
          <w:szCs w:val="21"/>
        </w:rPr>
        <w:t>Some zealous itinerant evangelists</w:t>
      </w:r>
    </w:p>
    <w:p w14:paraId="083B332E" w14:textId="77777777" w:rsidR="00EC590F" w:rsidRPr="00EC590F" w:rsidRDefault="00EC590F" w:rsidP="00EC590F">
      <w:pPr>
        <w:numPr>
          <w:ilvl w:val="2"/>
          <w:numId w:val="2"/>
        </w:numPr>
        <w:rPr>
          <w:sz w:val="21"/>
          <w:szCs w:val="21"/>
        </w:rPr>
      </w:pPr>
      <w:r w:rsidRPr="00EC590F">
        <w:rPr>
          <w:sz w:val="21"/>
          <w:szCs w:val="21"/>
        </w:rPr>
        <w:lastRenderedPageBreak/>
        <w:t>Take bread and wine like the first apostles</w:t>
      </w:r>
    </w:p>
    <w:p w14:paraId="62271140" w14:textId="77777777" w:rsidR="00EC590F" w:rsidRPr="00EC590F" w:rsidRDefault="00EC590F" w:rsidP="00EC590F">
      <w:pPr>
        <w:numPr>
          <w:ilvl w:val="2"/>
          <w:numId w:val="2"/>
        </w:numPr>
        <w:rPr>
          <w:sz w:val="21"/>
          <w:szCs w:val="21"/>
        </w:rPr>
      </w:pPr>
      <w:r w:rsidRPr="00EC590F">
        <w:rPr>
          <w:sz w:val="21"/>
          <w:szCs w:val="21"/>
        </w:rPr>
        <w:t>Sole authority of the Bible not the church</w:t>
      </w:r>
    </w:p>
    <w:p w14:paraId="0FCD9E2B" w14:textId="62A65EAB" w:rsidR="00EC590F" w:rsidRPr="00EC590F" w:rsidRDefault="00EC590F" w:rsidP="00EC590F">
      <w:pPr>
        <w:numPr>
          <w:ilvl w:val="2"/>
          <w:numId w:val="2"/>
        </w:numPr>
        <w:rPr>
          <w:sz w:val="21"/>
          <w:szCs w:val="21"/>
        </w:rPr>
      </w:pPr>
      <w:r w:rsidRPr="00EC590F">
        <w:rPr>
          <w:sz w:val="21"/>
          <w:szCs w:val="21"/>
        </w:rPr>
        <w:t xml:space="preserve">1800 years of Christian tradition set aside for want of </w:t>
      </w:r>
      <w:r w:rsidR="00296B2C" w:rsidRPr="00F503B6">
        <w:rPr>
          <w:sz w:val="21"/>
          <w:szCs w:val="21"/>
        </w:rPr>
        <w:t>‘</w:t>
      </w:r>
      <w:r w:rsidRPr="00EC590F">
        <w:rPr>
          <w:sz w:val="21"/>
          <w:szCs w:val="21"/>
        </w:rPr>
        <w:t>getting back to the Book</w:t>
      </w:r>
      <w:r w:rsidR="00296B2C" w:rsidRPr="00F503B6">
        <w:rPr>
          <w:sz w:val="21"/>
          <w:szCs w:val="21"/>
        </w:rPr>
        <w:t>’</w:t>
      </w:r>
      <w:r w:rsidRPr="00EC590F">
        <w:rPr>
          <w:rFonts w:ascii="MS Gothic" w:eastAsia="MS Gothic" w:hAnsi="MS Gothic" w:cs="MS Gothic" w:hint="eastAsia"/>
          <w:sz w:val="21"/>
          <w:szCs w:val="21"/>
        </w:rPr>
        <w:t> </w:t>
      </w:r>
      <w:r w:rsidR="00296B2C" w:rsidRPr="00F503B6">
        <w:rPr>
          <w:sz w:val="21"/>
          <w:szCs w:val="21"/>
        </w:rPr>
        <w:t>e.g.,</w:t>
      </w:r>
      <w:r w:rsidRPr="00EC590F">
        <w:rPr>
          <w:sz w:val="21"/>
          <w:szCs w:val="21"/>
        </w:rPr>
        <w:t xml:space="preserve"> Groves to India - “to teach exactly what is said on its pages to the people”</w:t>
      </w:r>
      <w:r w:rsidR="00C708CF">
        <w:rPr>
          <w:sz w:val="21"/>
          <w:szCs w:val="21"/>
        </w:rPr>
        <w:br/>
      </w:r>
    </w:p>
    <w:p w14:paraId="5E3989E5" w14:textId="77777777" w:rsidR="00EC590F" w:rsidRPr="00EC590F" w:rsidRDefault="00EC590F" w:rsidP="00EC590F">
      <w:pPr>
        <w:numPr>
          <w:ilvl w:val="0"/>
          <w:numId w:val="2"/>
        </w:numPr>
        <w:rPr>
          <w:b/>
          <w:bCs/>
          <w:u w:val="single"/>
        </w:rPr>
      </w:pPr>
      <w:r w:rsidRPr="00EC590F">
        <w:rPr>
          <w:b/>
          <w:bCs/>
          <w:u w:val="single"/>
        </w:rPr>
        <w:t>The early days: Christian Devotedness (1829)</w:t>
      </w:r>
    </w:p>
    <w:p w14:paraId="606C11D2" w14:textId="77777777" w:rsidR="00EC590F" w:rsidRPr="00EC590F" w:rsidRDefault="00EC590F" w:rsidP="00EC590F">
      <w:pPr>
        <w:numPr>
          <w:ilvl w:val="1"/>
          <w:numId w:val="2"/>
        </w:numPr>
        <w:rPr>
          <w:sz w:val="21"/>
          <w:szCs w:val="21"/>
        </w:rPr>
      </w:pPr>
      <w:r w:rsidRPr="00EC590F">
        <w:rPr>
          <w:b/>
          <w:bCs/>
          <w:sz w:val="21"/>
          <w:szCs w:val="21"/>
        </w:rPr>
        <w:t>A.N. Groves: deep and full experiences of joy in their Christian lives</w:t>
      </w:r>
      <w:r w:rsidRPr="00EC590F">
        <w:rPr>
          <w:rFonts w:ascii="MS Gothic" w:eastAsia="MS Gothic" w:hAnsi="MS Gothic" w:cs="MS Gothic" w:hint="eastAsia"/>
          <w:b/>
          <w:bCs/>
          <w:sz w:val="21"/>
          <w:szCs w:val="21"/>
        </w:rPr>
        <w:t> </w:t>
      </w:r>
      <w:r w:rsidRPr="00EC590F">
        <w:rPr>
          <w:sz w:val="21"/>
          <w:szCs w:val="21"/>
        </w:rPr>
        <w:t>Mary’s testimony: “It was not until the Holy Ghost was pleased…to reveal the love of my heavenly Father in Christ…that I really had peace or confidence or strength.”</w:t>
      </w:r>
    </w:p>
    <w:p w14:paraId="2CF49A41" w14:textId="018BCE09" w:rsidR="00EC590F" w:rsidRPr="00EC590F" w:rsidRDefault="00EC590F" w:rsidP="00EC590F">
      <w:pPr>
        <w:numPr>
          <w:ilvl w:val="1"/>
          <w:numId w:val="2"/>
        </w:numPr>
        <w:rPr>
          <w:sz w:val="21"/>
          <w:szCs w:val="21"/>
        </w:rPr>
      </w:pPr>
      <w:r w:rsidRPr="00EC590F">
        <w:rPr>
          <w:b/>
          <w:bCs/>
          <w:sz w:val="21"/>
          <w:szCs w:val="21"/>
        </w:rPr>
        <w:t>Living by New Testament principles</w:t>
      </w:r>
      <w:r w:rsidRPr="00EC590F">
        <w:rPr>
          <w:sz w:val="21"/>
          <w:szCs w:val="21"/>
        </w:rPr>
        <w:t xml:space="preserve"> </w:t>
      </w:r>
      <w:r w:rsidRPr="00EC590F">
        <w:rPr>
          <w:rFonts w:ascii="MS Gothic" w:eastAsia="MS Gothic" w:hAnsi="MS Gothic" w:cs="MS Gothic" w:hint="eastAsia"/>
          <w:sz w:val="21"/>
          <w:szCs w:val="21"/>
        </w:rPr>
        <w:t> </w:t>
      </w:r>
      <w:r w:rsidRPr="00EC590F">
        <w:rPr>
          <w:sz w:val="21"/>
          <w:szCs w:val="21"/>
        </w:rPr>
        <w:t xml:space="preserve">(JG </w:t>
      </w:r>
      <w:proofErr w:type="spellStart"/>
      <w:r w:rsidRPr="00EC590F">
        <w:rPr>
          <w:sz w:val="21"/>
          <w:szCs w:val="21"/>
        </w:rPr>
        <w:t>Bellet</w:t>
      </w:r>
      <w:proofErr w:type="spellEnd"/>
      <w:r w:rsidRPr="00EC590F">
        <w:rPr>
          <w:sz w:val="21"/>
          <w:szCs w:val="21"/>
        </w:rPr>
        <w:t>, John</w:t>
      </w:r>
      <w:r w:rsidR="00296B2C" w:rsidRPr="00F503B6">
        <w:rPr>
          <w:sz w:val="21"/>
          <w:szCs w:val="21"/>
        </w:rPr>
        <w:t xml:space="preserve"> </w:t>
      </w:r>
      <w:r w:rsidRPr="00EC590F">
        <w:rPr>
          <w:sz w:val="21"/>
          <w:szCs w:val="21"/>
        </w:rPr>
        <w:t xml:space="preserve">Parnell, JN Darby, Benjamin Newton, Samuel </w:t>
      </w:r>
      <w:proofErr w:type="spellStart"/>
      <w:r w:rsidRPr="00EC590F">
        <w:rPr>
          <w:sz w:val="21"/>
          <w:szCs w:val="21"/>
        </w:rPr>
        <w:t>Tregelles</w:t>
      </w:r>
      <w:proofErr w:type="spellEnd"/>
      <w:r w:rsidRPr="00EC590F">
        <w:rPr>
          <w:sz w:val="21"/>
          <w:szCs w:val="21"/>
        </w:rPr>
        <w:t>, George Muller)</w:t>
      </w:r>
    </w:p>
    <w:p w14:paraId="3ECE77D8" w14:textId="6B6BD3C2" w:rsidR="00EC590F" w:rsidRPr="00EC590F" w:rsidRDefault="00EC590F" w:rsidP="00EC590F">
      <w:pPr>
        <w:numPr>
          <w:ilvl w:val="1"/>
          <w:numId w:val="2"/>
        </w:numPr>
        <w:rPr>
          <w:sz w:val="21"/>
          <w:szCs w:val="21"/>
        </w:rPr>
      </w:pPr>
      <w:r w:rsidRPr="00EC590F">
        <w:rPr>
          <w:b/>
          <w:bCs/>
          <w:sz w:val="21"/>
          <w:szCs w:val="21"/>
        </w:rPr>
        <w:t xml:space="preserve">Albury’s last meeting (1830) </w:t>
      </w:r>
      <w:r w:rsidRPr="00EC590F">
        <w:rPr>
          <w:rFonts w:ascii="MS Gothic" w:eastAsia="MS Gothic" w:hAnsi="MS Gothic" w:cs="MS Gothic" w:hint="eastAsia"/>
          <w:sz w:val="21"/>
          <w:szCs w:val="21"/>
        </w:rPr>
        <w:t> </w:t>
      </w:r>
      <w:r w:rsidR="00296B2C" w:rsidRPr="00F503B6">
        <w:rPr>
          <w:rFonts w:ascii="MS Gothic" w:eastAsia="MS Gothic" w:hAnsi="MS Gothic" w:cs="MS Gothic"/>
          <w:sz w:val="21"/>
          <w:szCs w:val="21"/>
        </w:rPr>
        <w:br/>
      </w:r>
      <w:r w:rsidRPr="00EC590F">
        <w:rPr>
          <w:sz w:val="21"/>
          <w:szCs w:val="21"/>
        </w:rPr>
        <w:t xml:space="preserve">‘expectation that at the times of the end the </w:t>
      </w:r>
      <w:proofErr w:type="spellStart"/>
      <w:r w:rsidRPr="00EC590F">
        <w:rPr>
          <w:sz w:val="21"/>
          <w:szCs w:val="21"/>
        </w:rPr>
        <w:t>pentecostal</w:t>
      </w:r>
      <w:proofErr w:type="spellEnd"/>
      <w:r w:rsidRPr="00EC590F">
        <w:rPr>
          <w:sz w:val="21"/>
          <w:szCs w:val="21"/>
        </w:rPr>
        <w:t xml:space="preserve"> gifts would be restored’</w:t>
      </w:r>
    </w:p>
    <w:p w14:paraId="11D87735" w14:textId="77777777" w:rsidR="00EC590F" w:rsidRPr="00EC590F" w:rsidRDefault="00EC590F" w:rsidP="00EC590F">
      <w:pPr>
        <w:numPr>
          <w:ilvl w:val="1"/>
          <w:numId w:val="2"/>
        </w:numPr>
        <w:rPr>
          <w:sz w:val="21"/>
          <w:szCs w:val="21"/>
        </w:rPr>
      </w:pPr>
      <w:r w:rsidRPr="00EC590F">
        <w:rPr>
          <w:b/>
          <w:bCs/>
          <w:sz w:val="21"/>
          <w:szCs w:val="21"/>
        </w:rPr>
        <w:t>The Irvingites of Greenock - speaking in tongues and miracles of healing</w:t>
      </w:r>
      <w:r w:rsidRPr="00EC590F">
        <w:rPr>
          <w:rFonts w:ascii="MS Gothic" w:eastAsia="MS Gothic" w:hAnsi="MS Gothic" w:cs="MS Gothic" w:hint="eastAsia"/>
          <w:b/>
          <w:bCs/>
          <w:sz w:val="21"/>
          <w:szCs w:val="21"/>
        </w:rPr>
        <w:t> </w:t>
      </w:r>
      <w:r w:rsidRPr="00EC590F">
        <w:rPr>
          <w:sz w:val="21"/>
          <w:szCs w:val="21"/>
        </w:rPr>
        <w:t>Mary Campbell | Margaret Macdonald | AJ Scott | Macdonald brothers</w:t>
      </w:r>
    </w:p>
    <w:p w14:paraId="3861E8A6" w14:textId="13971DD8" w:rsidR="00EC590F" w:rsidRPr="00EC590F" w:rsidRDefault="00EC590F" w:rsidP="00EC590F">
      <w:pPr>
        <w:numPr>
          <w:ilvl w:val="1"/>
          <w:numId w:val="2"/>
        </w:numPr>
        <w:rPr>
          <w:sz w:val="21"/>
          <w:szCs w:val="21"/>
        </w:rPr>
      </w:pPr>
      <w:r w:rsidRPr="00EC590F">
        <w:rPr>
          <w:b/>
          <w:bCs/>
          <w:sz w:val="21"/>
          <w:szCs w:val="21"/>
        </w:rPr>
        <w:t xml:space="preserve">Haldane brothers in pursuit of the Spirit </w:t>
      </w:r>
      <w:r w:rsidRPr="00EC590F">
        <w:rPr>
          <w:rFonts w:ascii="MS Gothic" w:eastAsia="MS Gothic" w:hAnsi="MS Gothic" w:cs="MS Gothic" w:hint="eastAsia"/>
          <w:b/>
          <w:bCs/>
          <w:sz w:val="21"/>
          <w:szCs w:val="21"/>
        </w:rPr>
        <w:t> </w:t>
      </w:r>
      <w:r w:rsidR="00F503B6" w:rsidRPr="00F503B6">
        <w:rPr>
          <w:rFonts w:ascii="MS Gothic" w:eastAsia="MS Gothic" w:hAnsi="MS Gothic" w:cs="MS Gothic"/>
          <w:b/>
          <w:bCs/>
          <w:sz w:val="21"/>
          <w:szCs w:val="21"/>
        </w:rPr>
        <w:br/>
      </w:r>
      <w:r w:rsidRPr="00EC590F">
        <w:rPr>
          <w:sz w:val="21"/>
          <w:szCs w:val="21"/>
        </w:rPr>
        <w:t>(but not the “</w:t>
      </w:r>
      <w:proofErr w:type="spellStart"/>
      <w:r w:rsidRPr="00EC590F">
        <w:rPr>
          <w:sz w:val="21"/>
          <w:szCs w:val="21"/>
        </w:rPr>
        <w:t>pentecostal</w:t>
      </w:r>
      <w:proofErr w:type="spellEnd"/>
      <w:r w:rsidRPr="00EC590F">
        <w:rPr>
          <w:sz w:val="21"/>
          <w:szCs w:val="21"/>
        </w:rPr>
        <w:t xml:space="preserve"> gift of tongues”; “nothing visionary or enthusiastic”)</w:t>
      </w:r>
    </w:p>
    <w:p w14:paraId="1F26EB38" w14:textId="5393A824" w:rsidR="00EC590F" w:rsidRPr="00EC590F" w:rsidRDefault="00EC590F" w:rsidP="00EC590F">
      <w:pPr>
        <w:numPr>
          <w:ilvl w:val="1"/>
          <w:numId w:val="2"/>
        </w:numPr>
        <w:rPr>
          <w:sz w:val="21"/>
          <w:szCs w:val="21"/>
        </w:rPr>
      </w:pPr>
      <w:r w:rsidRPr="00EC590F">
        <w:rPr>
          <w:b/>
          <w:bCs/>
          <w:sz w:val="21"/>
          <w:szCs w:val="21"/>
        </w:rPr>
        <w:t xml:space="preserve">Nevertheless, some early Brethren allowed and practiced the gifts of the Spirit </w:t>
      </w:r>
      <w:r w:rsidRPr="00EC590F">
        <w:rPr>
          <w:sz w:val="21"/>
          <w:szCs w:val="21"/>
        </w:rPr>
        <w:t xml:space="preserve">J. Harrington Evans, St John St Chapel, London </w:t>
      </w:r>
      <w:r w:rsidR="00296B2C" w:rsidRPr="00F503B6">
        <w:rPr>
          <w:sz w:val="21"/>
          <w:szCs w:val="21"/>
        </w:rPr>
        <w:t>–</w:t>
      </w:r>
      <w:r w:rsidRPr="00EC590F">
        <w:rPr>
          <w:sz w:val="21"/>
          <w:szCs w:val="21"/>
        </w:rPr>
        <w:t xml:space="preserve"> </w:t>
      </w:r>
      <w:r w:rsidR="00296B2C" w:rsidRPr="00F503B6">
        <w:rPr>
          <w:sz w:val="21"/>
          <w:szCs w:val="21"/>
        </w:rPr>
        <w:t xml:space="preserve">Geo </w:t>
      </w:r>
      <w:r w:rsidRPr="00EC590F">
        <w:rPr>
          <w:sz w:val="21"/>
          <w:szCs w:val="21"/>
        </w:rPr>
        <w:t>Muller &amp; Robert</w:t>
      </w:r>
      <w:r w:rsidR="00F503B6" w:rsidRPr="00F503B6">
        <w:rPr>
          <w:sz w:val="21"/>
          <w:szCs w:val="21"/>
        </w:rPr>
        <w:t xml:space="preserve"> </w:t>
      </w:r>
      <w:r w:rsidRPr="00EC590F">
        <w:rPr>
          <w:sz w:val="21"/>
          <w:szCs w:val="21"/>
        </w:rPr>
        <w:t xml:space="preserve">Chapman attend; JV Wigram, H </w:t>
      </w:r>
      <w:proofErr w:type="spellStart"/>
      <w:r w:rsidRPr="00EC590F">
        <w:rPr>
          <w:sz w:val="21"/>
          <w:szCs w:val="21"/>
        </w:rPr>
        <w:t>Bulteel</w:t>
      </w:r>
      <w:proofErr w:type="spellEnd"/>
      <w:r w:rsidRPr="00EC590F">
        <w:rPr>
          <w:sz w:val="21"/>
          <w:szCs w:val="21"/>
        </w:rPr>
        <w:t xml:space="preserve"> and JB Stoney (per </w:t>
      </w:r>
      <w:proofErr w:type="spellStart"/>
      <w:r w:rsidRPr="00EC590F">
        <w:rPr>
          <w:sz w:val="21"/>
          <w:szCs w:val="21"/>
        </w:rPr>
        <w:t>Shuff</w:t>
      </w:r>
      <w:proofErr w:type="spellEnd"/>
      <w:r w:rsidRPr="00EC590F">
        <w:rPr>
          <w:sz w:val="21"/>
          <w:szCs w:val="21"/>
        </w:rPr>
        <w:t xml:space="preserve">, </w:t>
      </w:r>
      <w:r w:rsidRPr="00EC590F">
        <w:rPr>
          <w:i/>
          <w:iCs/>
          <w:sz w:val="21"/>
          <w:szCs w:val="21"/>
        </w:rPr>
        <w:t>Searching for the True Church</w:t>
      </w:r>
      <w:r w:rsidRPr="00EC590F">
        <w:rPr>
          <w:sz w:val="21"/>
          <w:szCs w:val="21"/>
        </w:rPr>
        <w:t>)</w:t>
      </w:r>
      <w:r w:rsidR="00C708CF">
        <w:rPr>
          <w:sz w:val="21"/>
          <w:szCs w:val="21"/>
        </w:rPr>
        <w:br/>
      </w:r>
    </w:p>
    <w:p w14:paraId="331A7EB0" w14:textId="77777777" w:rsidR="00EC590F" w:rsidRPr="00EC590F" w:rsidRDefault="00EC590F" w:rsidP="00EC590F">
      <w:pPr>
        <w:numPr>
          <w:ilvl w:val="0"/>
          <w:numId w:val="2"/>
        </w:numPr>
        <w:rPr>
          <w:b/>
          <w:bCs/>
          <w:u w:val="single"/>
        </w:rPr>
      </w:pPr>
      <w:r w:rsidRPr="00EC590F">
        <w:rPr>
          <w:b/>
          <w:bCs/>
          <w:u w:val="single"/>
        </w:rPr>
        <w:t>The leading of the Spirit among the Brethren</w:t>
      </w:r>
    </w:p>
    <w:p w14:paraId="1A7AFA62" w14:textId="77777777" w:rsidR="00EC590F" w:rsidRPr="00EC590F" w:rsidRDefault="00EC590F" w:rsidP="00EC590F">
      <w:pPr>
        <w:numPr>
          <w:ilvl w:val="1"/>
          <w:numId w:val="2"/>
        </w:numPr>
        <w:rPr>
          <w:b/>
          <w:bCs/>
          <w:sz w:val="21"/>
          <w:szCs w:val="21"/>
        </w:rPr>
      </w:pPr>
      <w:r w:rsidRPr="00EC590F">
        <w:rPr>
          <w:b/>
          <w:bCs/>
          <w:sz w:val="21"/>
          <w:szCs w:val="21"/>
        </w:rPr>
        <w:t>Open worship ‘under the leading of the Spirit’</w:t>
      </w:r>
    </w:p>
    <w:p w14:paraId="7AE45046" w14:textId="77777777" w:rsidR="00EC590F" w:rsidRPr="00EC590F" w:rsidRDefault="00EC590F" w:rsidP="00EC590F">
      <w:pPr>
        <w:numPr>
          <w:ilvl w:val="1"/>
          <w:numId w:val="2"/>
        </w:numPr>
        <w:rPr>
          <w:b/>
          <w:bCs/>
          <w:sz w:val="21"/>
          <w:szCs w:val="21"/>
        </w:rPr>
      </w:pPr>
      <w:r w:rsidRPr="00EC590F">
        <w:rPr>
          <w:b/>
          <w:bCs/>
          <w:sz w:val="21"/>
          <w:szCs w:val="21"/>
        </w:rPr>
        <w:t>Brothers encouraged to minister extemporarily (Spirit-led)</w:t>
      </w:r>
    </w:p>
    <w:p w14:paraId="23E882FF" w14:textId="77777777" w:rsidR="00EC590F" w:rsidRPr="00EC590F" w:rsidRDefault="00EC590F" w:rsidP="00EC590F">
      <w:pPr>
        <w:numPr>
          <w:ilvl w:val="1"/>
          <w:numId w:val="2"/>
        </w:numPr>
        <w:rPr>
          <w:b/>
          <w:bCs/>
          <w:sz w:val="21"/>
          <w:szCs w:val="21"/>
        </w:rPr>
      </w:pPr>
      <w:r w:rsidRPr="00EC590F">
        <w:rPr>
          <w:b/>
          <w:bCs/>
          <w:sz w:val="21"/>
          <w:szCs w:val="21"/>
        </w:rPr>
        <w:t>Darby’s pneumatology…</w:t>
      </w:r>
    </w:p>
    <w:p w14:paraId="29F623F7" w14:textId="77777777" w:rsidR="00EC590F" w:rsidRPr="00EC590F" w:rsidRDefault="00EC590F" w:rsidP="00EC590F">
      <w:pPr>
        <w:numPr>
          <w:ilvl w:val="2"/>
          <w:numId w:val="2"/>
        </w:numPr>
        <w:rPr>
          <w:sz w:val="21"/>
          <w:szCs w:val="21"/>
        </w:rPr>
      </w:pPr>
      <w:r w:rsidRPr="00EC590F">
        <w:rPr>
          <w:sz w:val="21"/>
          <w:szCs w:val="21"/>
        </w:rPr>
        <w:t>The Brethren had been raised up by the Spirit ‘for such a time as this’</w:t>
      </w:r>
    </w:p>
    <w:p w14:paraId="62CE7E77" w14:textId="77777777" w:rsidR="00EC590F" w:rsidRPr="00EC590F" w:rsidRDefault="00EC590F" w:rsidP="00EC590F">
      <w:pPr>
        <w:numPr>
          <w:ilvl w:val="2"/>
          <w:numId w:val="2"/>
        </w:numPr>
        <w:rPr>
          <w:sz w:val="21"/>
          <w:szCs w:val="21"/>
        </w:rPr>
      </w:pPr>
      <w:r w:rsidRPr="00EC590F">
        <w:rPr>
          <w:sz w:val="21"/>
          <w:szCs w:val="21"/>
        </w:rPr>
        <w:t>Where they gathered the Spirit was present in the Word (the truth)</w:t>
      </w:r>
    </w:p>
    <w:p w14:paraId="26D67CDD" w14:textId="77777777" w:rsidR="00EC590F" w:rsidRPr="00EC590F" w:rsidRDefault="00EC590F" w:rsidP="00EC590F">
      <w:pPr>
        <w:numPr>
          <w:ilvl w:val="2"/>
          <w:numId w:val="2"/>
        </w:numPr>
        <w:rPr>
          <w:sz w:val="21"/>
          <w:szCs w:val="21"/>
        </w:rPr>
      </w:pPr>
      <w:r w:rsidRPr="00EC590F">
        <w:rPr>
          <w:sz w:val="21"/>
          <w:szCs w:val="21"/>
        </w:rPr>
        <w:t>All those controlled by the Spirit would agree on sound doctrine</w:t>
      </w:r>
    </w:p>
    <w:p w14:paraId="0D80F7C4" w14:textId="4593D65E" w:rsidR="00EC590F" w:rsidRPr="00EC590F" w:rsidRDefault="00EC590F" w:rsidP="00EC590F">
      <w:pPr>
        <w:numPr>
          <w:ilvl w:val="2"/>
          <w:numId w:val="2"/>
        </w:numPr>
        <w:rPr>
          <w:sz w:val="21"/>
          <w:szCs w:val="21"/>
        </w:rPr>
      </w:pPr>
      <w:r w:rsidRPr="00EC590F">
        <w:rPr>
          <w:sz w:val="21"/>
          <w:szCs w:val="21"/>
        </w:rPr>
        <w:t>The Spirit was emphatically a communal experience for these early Brethren</w:t>
      </w:r>
      <w:r w:rsidR="00C708CF">
        <w:rPr>
          <w:sz w:val="21"/>
          <w:szCs w:val="21"/>
        </w:rPr>
        <w:br/>
      </w:r>
    </w:p>
    <w:p w14:paraId="27ADC6A3" w14:textId="77777777" w:rsidR="00EC590F" w:rsidRPr="00EC590F" w:rsidRDefault="00EC590F" w:rsidP="00EC590F">
      <w:pPr>
        <w:numPr>
          <w:ilvl w:val="0"/>
          <w:numId w:val="2"/>
        </w:numPr>
        <w:rPr>
          <w:b/>
          <w:bCs/>
          <w:u w:val="single"/>
        </w:rPr>
      </w:pPr>
      <w:r w:rsidRPr="00EC590F">
        <w:rPr>
          <w:b/>
          <w:bCs/>
          <w:u w:val="single"/>
        </w:rPr>
        <w:t>The tensions in Brethren pneumatology (JN Darby)</w:t>
      </w:r>
    </w:p>
    <w:p w14:paraId="50AA2A0A" w14:textId="207CF83D" w:rsidR="00EC590F" w:rsidRPr="00EC590F" w:rsidRDefault="00EC590F" w:rsidP="00EC590F">
      <w:pPr>
        <w:numPr>
          <w:ilvl w:val="1"/>
          <w:numId w:val="2"/>
        </w:numPr>
        <w:rPr>
          <w:sz w:val="21"/>
          <w:szCs w:val="21"/>
        </w:rPr>
      </w:pPr>
      <w:r w:rsidRPr="00EC590F">
        <w:rPr>
          <w:b/>
          <w:bCs/>
          <w:sz w:val="21"/>
          <w:szCs w:val="21"/>
        </w:rPr>
        <w:t>Is the Holy Spirit for unity or for separation?</w:t>
      </w:r>
      <w:r w:rsidRPr="00EC590F">
        <w:rPr>
          <w:rFonts w:ascii="MS Gothic" w:eastAsia="MS Gothic" w:hAnsi="MS Gothic" w:cs="MS Gothic" w:hint="eastAsia"/>
          <w:b/>
          <w:bCs/>
          <w:sz w:val="21"/>
          <w:szCs w:val="21"/>
        </w:rPr>
        <w:t> </w:t>
      </w:r>
      <w:r w:rsidRPr="00EC590F">
        <w:rPr>
          <w:sz w:val="21"/>
          <w:szCs w:val="21"/>
        </w:rPr>
        <w:t xml:space="preserve">“The Spirit is seen to be present for the unity of the church, as well as the spring of its activity, and indeed all Christian energy.” | Yet Darby leads a </w:t>
      </w:r>
      <w:r w:rsidR="00F503B6" w:rsidRPr="00F503B6">
        <w:rPr>
          <w:sz w:val="21"/>
          <w:szCs w:val="21"/>
        </w:rPr>
        <w:t>separatist</w:t>
      </w:r>
      <w:r w:rsidRPr="00EC590F">
        <w:rPr>
          <w:sz w:val="21"/>
          <w:szCs w:val="21"/>
        </w:rPr>
        <w:t xml:space="preserve"> movement</w:t>
      </w:r>
    </w:p>
    <w:p w14:paraId="2B1B9EC5" w14:textId="79A4B4B4" w:rsidR="00EC590F" w:rsidRPr="00EC590F" w:rsidRDefault="00EC590F" w:rsidP="00EC590F">
      <w:pPr>
        <w:numPr>
          <w:ilvl w:val="1"/>
          <w:numId w:val="2"/>
        </w:numPr>
        <w:rPr>
          <w:sz w:val="21"/>
          <w:szCs w:val="21"/>
        </w:rPr>
      </w:pPr>
      <w:r w:rsidRPr="00EC590F">
        <w:rPr>
          <w:b/>
          <w:bCs/>
          <w:sz w:val="21"/>
          <w:szCs w:val="21"/>
        </w:rPr>
        <w:t xml:space="preserve">What is the work of the Holy Spirit in </w:t>
      </w:r>
      <w:r w:rsidR="00F503B6" w:rsidRPr="00F503B6">
        <w:rPr>
          <w:b/>
          <w:bCs/>
          <w:sz w:val="21"/>
          <w:szCs w:val="21"/>
        </w:rPr>
        <w:t>individuals</w:t>
      </w:r>
      <w:r w:rsidRPr="00EC590F">
        <w:rPr>
          <w:b/>
          <w:bCs/>
          <w:sz w:val="21"/>
          <w:szCs w:val="21"/>
        </w:rPr>
        <w:t xml:space="preserve"> or the community?</w:t>
      </w:r>
      <w:r w:rsidRPr="00EC590F">
        <w:rPr>
          <w:rFonts w:ascii="MS Gothic" w:eastAsia="MS Gothic" w:hAnsi="MS Gothic" w:cs="MS Gothic" w:hint="eastAsia"/>
          <w:b/>
          <w:bCs/>
          <w:sz w:val="21"/>
          <w:szCs w:val="21"/>
        </w:rPr>
        <w:t> </w:t>
      </w:r>
      <w:r w:rsidRPr="00EC590F">
        <w:rPr>
          <w:sz w:val="21"/>
          <w:szCs w:val="21"/>
        </w:rPr>
        <w:t xml:space="preserve">The work of the Holy Spirit in the believer is about ‘being sealed’ - it is </w:t>
      </w:r>
      <w:r w:rsidR="00296B2C" w:rsidRPr="00F503B6">
        <w:rPr>
          <w:sz w:val="21"/>
          <w:szCs w:val="21"/>
        </w:rPr>
        <w:t>primarily about</w:t>
      </w:r>
      <w:r w:rsidRPr="00EC590F">
        <w:rPr>
          <w:sz w:val="21"/>
          <w:szCs w:val="21"/>
        </w:rPr>
        <w:t xml:space="preserve"> assurance of faith. It is about making the Truth plain in the </w:t>
      </w:r>
      <w:r w:rsidR="00296B2C" w:rsidRPr="00F503B6">
        <w:rPr>
          <w:sz w:val="21"/>
          <w:szCs w:val="21"/>
        </w:rPr>
        <w:t>A</w:t>
      </w:r>
      <w:r w:rsidRPr="00EC590F">
        <w:rPr>
          <w:sz w:val="21"/>
          <w:szCs w:val="21"/>
        </w:rPr>
        <w:t xml:space="preserve">ssembly. </w:t>
      </w:r>
    </w:p>
    <w:p w14:paraId="5DA6BCF0" w14:textId="77777777" w:rsidR="00EC590F" w:rsidRPr="00EC590F" w:rsidRDefault="00EC590F" w:rsidP="00EC590F">
      <w:pPr>
        <w:numPr>
          <w:ilvl w:val="1"/>
          <w:numId w:val="2"/>
        </w:numPr>
        <w:rPr>
          <w:sz w:val="21"/>
          <w:szCs w:val="21"/>
        </w:rPr>
      </w:pPr>
      <w:r w:rsidRPr="00EC590F">
        <w:rPr>
          <w:b/>
          <w:bCs/>
          <w:sz w:val="21"/>
          <w:szCs w:val="21"/>
        </w:rPr>
        <w:t>To ask or not to ask for the Holy Spirit</w:t>
      </w:r>
      <w:r w:rsidRPr="00EC590F">
        <w:rPr>
          <w:b/>
          <w:bCs/>
          <w:i/>
          <w:iCs/>
          <w:sz w:val="21"/>
          <w:szCs w:val="21"/>
        </w:rPr>
        <w:t>?</w:t>
      </w:r>
      <w:r w:rsidRPr="00EC590F">
        <w:rPr>
          <w:rFonts w:ascii="MS Gothic" w:eastAsia="MS Gothic" w:hAnsi="MS Gothic" w:cs="MS Gothic" w:hint="eastAsia"/>
          <w:b/>
          <w:bCs/>
          <w:i/>
          <w:iCs/>
          <w:sz w:val="21"/>
          <w:szCs w:val="21"/>
        </w:rPr>
        <w:t> </w:t>
      </w:r>
      <w:r w:rsidRPr="00EC590F">
        <w:rPr>
          <w:i/>
          <w:iCs/>
          <w:sz w:val="21"/>
          <w:szCs w:val="21"/>
        </w:rPr>
        <w:t>“This personal indwelling of the Holy Spirit is not something for which the believer is to ask, but rather is that which automatically occurs at the moment of his conversion. Such a request for the Spirit is an expression of unbelief as to His personal presence in the Church and in the believer.”</w:t>
      </w:r>
      <w:r w:rsidRPr="00EC590F">
        <w:rPr>
          <w:sz w:val="21"/>
          <w:szCs w:val="21"/>
        </w:rPr>
        <w:t xml:space="preserve"> (Dixon on Darby).</w:t>
      </w:r>
    </w:p>
    <w:p w14:paraId="60AB2711" w14:textId="77A832E5" w:rsidR="00EC590F" w:rsidRPr="00EC590F" w:rsidRDefault="00EC590F" w:rsidP="00EC590F">
      <w:pPr>
        <w:numPr>
          <w:ilvl w:val="1"/>
          <w:numId w:val="2"/>
        </w:numPr>
        <w:rPr>
          <w:sz w:val="21"/>
          <w:szCs w:val="21"/>
        </w:rPr>
      </w:pPr>
      <w:r w:rsidRPr="00EC590F">
        <w:rPr>
          <w:b/>
          <w:bCs/>
          <w:sz w:val="21"/>
          <w:szCs w:val="21"/>
        </w:rPr>
        <w:t>Does the Spirit come in one moment of faith or a subsequent moment(s</w:t>
      </w:r>
      <w:r w:rsidRPr="00EC590F">
        <w:rPr>
          <w:b/>
          <w:bCs/>
          <w:i/>
          <w:iCs/>
          <w:sz w:val="21"/>
          <w:szCs w:val="21"/>
        </w:rPr>
        <w:t>)?</w:t>
      </w:r>
      <w:r w:rsidRPr="00EC590F">
        <w:rPr>
          <w:rFonts w:ascii="MS Gothic" w:eastAsia="MS Gothic" w:hAnsi="MS Gothic" w:cs="MS Gothic" w:hint="eastAsia"/>
          <w:i/>
          <w:iCs/>
          <w:sz w:val="21"/>
          <w:szCs w:val="21"/>
        </w:rPr>
        <w:t> </w:t>
      </w:r>
      <w:r w:rsidRPr="00EC590F">
        <w:rPr>
          <w:i/>
          <w:iCs/>
          <w:sz w:val="21"/>
          <w:szCs w:val="21"/>
        </w:rPr>
        <w:t>‘that a person can be born again, and not have received the Holy Ghost, is perfectly certain according to the Scriptures.’</w:t>
      </w:r>
      <w:r w:rsidRPr="00EC590F">
        <w:rPr>
          <w:sz w:val="21"/>
          <w:szCs w:val="21"/>
        </w:rPr>
        <w:t xml:space="preserve"> | There is an </w:t>
      </w:r>
      <w:r w:rsidR="00F503B6" w:rsidRPr="00F503B6">
        <w:rPr>
          <w:sz w:val="21"/>
          <w:szCs w:val="21"/>
        </w:rPr>
        <w:t>acknowledgment</w:t>
      </w:r>
      <w:r w:rsidRPr="00EC590F">
        <w:rPr>
          <w:sz w:val="21"/>
          <w:szCs w:val="21"/>
        </w:rPr>
        <w:t xml:space="preserve"> of the need for filling of the Holy Spirit and that it is a subsequent </w:t>
      </w:r>
      <w:r w:rsidR="00F503B6" w:rsidRPr="00F503B6">
        <w:rPr>
          <w:sz w:val="21"/>
          <w:szCs w:val="21"/>
        </w:rPr>
        <w:t>experience</w:t>
      </w:r>
      <w:r w:rsidRPr="00EC590F">
        <w:rPr>
          <w:sz w:val="21"/>
          <w:szCs w:val="21"/>
        </w:rPr>
        <w:t xml:space="preserve"> to be sought by faith.</w:t>
      </w:r>
      <w:r w:rsidRPr="00EC590F">
        <w:rPr>
          <w:rFonts w:ascii="MS Gothic" w:eastAsia="MS Gothic" w:hAnsi="MS Gothic" w:cs="MS Gothic" w:hint="eastAsia"/>
          <w:sz w:val="21"/>
          <w:szCs w:val="21"/>
        </w:rPr>
        <w:t> </w:t>
      </w:r>
      <w:r w:rsidRPr="00EC590F">
        <w:rPr>
          <w:sz w:val="21"/>
          <w:szCs w:val="21"/>
        </w:rPr>
        <w:t>William Kelly and CH Mackintosh - Brethren writers take the same view.</w:t>
      </w:r>
    </w:p>
    <w:p w14:paraId="210695E3" w14:textId="7AD42DB8" w:rsidR="00EC590F" w:rsidRPr="00EC590F" w:rsidRDefault="00EC590F" w:rsidP="00EC590F">
      <w:pPr>
        <w:numPr>
          <w:ilvl w:val="1"/>
          <w:numId w:val="2"/>
        </w:numPr>
        <w:rPr>
          <w:i/>
          <w:iCs/>
          <w:sz w:val="21"/>
          <w:szCs w:val="21"/>
        </w:rPr>
      </w:pPr>
      <w:r w:rsidRPr="00EC590F">
        <w:rPr>
          <w:b/>
          <w:bCs/>
          <w:sz w:val="21"/>
          <w:szCs w:val="21"/>
        </w:rPr>
        <w:t>Quote:</w:t>
      </w:r>
      <w:r w:rsidRPr="00EC590F">
        <w:rPr>
          <w:sz w:val="21"/>
          <w:szCs w:val="21"/>
        </w:rPr>
        <w:t xml:space="preserve"> </w:t>
      </w:r>
      <w:r w:rsidRPr="00F503B6">
        <w:rPr>
          <w:sz w:val="21"/>
          <w:szCs w:val="21"/>
        </w:rPr>
        <w:br/>
      </w:r>
      <w:r w:rsidRPr="00EC590F">
        <w:rPr>
          <w:i/>
          <w:iCs/>
          <w:sz w:val="21"/>
          <w:szCs w:val="21"/>
        </w:rPr>
        <w:t xml:space="preserve">“When in real enjoyment of God, we may for a moment lose sight of the existence of the flesh, because then the soul (which is finite) is filled with that which is infinite. As a ministry of the Spirit which depends upon the believer’s obedience to Ephesians 5.18 (“Do not get drunk with wine, for that is dissipation, but be filled with the Spirit”), </w:t>
      </w:r>
      <w:r w:rsidRPr="00EC590F">
        <w:rPr>
          <w:b/>
          <w:bCs/>
          <w:i/>
          <w:iCs/>
          <w:sz w:val="21"/>
          <w:szCs w:val="21"/>
        </w:rPr>
        <w:t>the filling of the Spirit is to be sought.</w:t>
      </w:r>
      <w:r w:rsidRPr="00EC590F">
        <w:rPr>
          <w:i/>
          <w:iCs/>
          <w:sz w:val="21"/>
          <w:szCs w:val="21"/>
        </w:rPr>
        <w:t xml:space="preserve">  … </w:t>
      </w:r>
      <w:r w:rsidRPr="00EC590F">
        <w:rPr>
          <w:b/>
          <w:bCs/>
          <w:i/>
          <w:iCs/>
          <w:sz w:val="21"/>
          <w:szCs w:val="21"/>
        </w:rPr>
        <w:t xml:space="preserve">For my part, I feel enough that it fails me in many respects to acknowledge its reality, and feel the need of seeking it more and more, while deploring my </w:t>
      </w:r>
      <w:r w:rsidRPr="00EC590F">
        <w:rPr>
          <w:b/>
          <w:bCs/>
          <w:i/>
          <w:iCs/>
          <w:sz w:val="21"/>
          <w:szCs w:val="21"/>
        </w:rPr>
        <w:lastRenderedPageBreak/>
        <w:t>want of faith.</w:t>
      </w:r>
      <w:r w:rsidRPr="00EC590F">
        <w:rPr>
          <w:i/>
          <w:iCs/>
          <w:sz w:val="21"/>
          <w:szCs w:val="21"/>
        </w:rPr>
        <w:t xml:space="preserve"> The experience of filling is not limited to the apostles or to a special class of Christians: All believers are to be filled (controlled) by the Spirit.”</w:t>
      </w:r>
    </w:p>
    <w:p w14:paraId="14B0EFB9" w14:textId="34EB6524" w:rsidR="00EC590F" w:rsidRPr="00EC590F" w:rsidRDefault="00EC590F" w:rsidP="00EC590F">
      <w:pPr>
        <w:numPr>
          <w:ilvl w:val="1"/>
          <w:numId w:val="2"/>
        </w:numPr>
        <w:rPr>
          <w:b/>
          <w:bCs/>
          <w:sz w:val="21"/>
          <w:szCs w:val="21"/>
        </w:rPr>
      </w:pPr>
      <w:r w:rsidRPr="00EC590F">
        <w:rPr>
          <w:b/>
          <w:bCs/>
          <w:sz w:val="21"/>
          <w:szCs w:val="21"/>
        </w:rPr>
        <w:t>YET there is no Brethren writer who overtly leads or acts upon these earliest convictions of the movement…</w:t>
      </w:r>
      <w:r w:rsidR="00C708CF">
        <w:rPr>
          <w:b/>
          <w:bCs/>
          <w:sz w:val="21"/>
          <w:szCs w:val="21"/>
        </w:rPr>
        <w:br/>
      </w:r>
    </w:p>
    <w:p w14:paraId="62E93FE8" w14:textId="77777777" w:rsidR="00EC590F" w:rsidRPr="00EC590F" w:rsidRDefault="00EC590F" w:rsidP="00EC590F">
      <w:pPr>
        <w:numPr>
          <w:ilvl w:val="0"/>
          <w:numId w:val="2"/>
        </w:numPr>
        <w:rPr>
          <w:b/>
          <w:bCs/>
          <w:u w:val="single"/>
        </w:rPr>
      </w:pPr>
      <w:r w:rsidRPr="00EC590F">
        <w:rPr>
          <w:b/>
          <w:bCs/>
          <w:u w:val="single"/>
        </w:rPr>
        <w:t xml:space="preserve">Later calls and expressions from the Brethren </w:t>
      </w:r>
    </w:p>
    <w:p w14:paraId="29458DDC" w14:textId="77777777" w:rsidR="00EC590F" w:rsidRPr="00EC590F" w:rsidRDefault="00EC590F" w:rsidP="00EC590F">
      <w:pPr>
        <w:numPr>
          <w:ilvl w:val="1"/>
          <w:numId w:val="2"/>
        </w:numPr>
        <w:rPr>
          <w:b/>
          <w:bCs/>
          <w:sz w:val="21"/>
          <w:szCs w:val="21"/>
        </w:rPr>
      </w:pPr>
      <w:r w:rsidRPr="00EC590F">
        <w:rPr>
          <w:b/>
          <w:bCs/>
          <w:sz w:val="21"/>
          <w:szCs w:val="21"/>
        </w:rPr>
        <w:t>Floods Upon Dry Ground (1975!) Samuel Jardine</w:t>
      </w:r>
    </w:p>
    <w:p w14:paraId="6C5FFDF2" w14:textId="77777777" w:rsidR="00EC590F" w:rsidRPr="00EC590F" w:rsidRDefault="00EC590F" w:rsidP="00EC590F">
      <w:pPr>
        <w:numPr>
          <w:ilvl w:val="1"/>
          <w:numId w:val="2"/>
        </w:numPr>
        <w:rPr>
          <w:sz w:val="21"/>
          <w:szCs w:val="21"/>
        </w:rPr>
      </w:pPr>
      <w:r w:rsidRPr="00EC590F">
        <w:rPr>
          <w:b/>
          <w:bCs/>
          <w:sz w:val="21"/>
          <w:szCs w:val="21"/>
        </w:rPr>
        <w:t>Urges his readers to seek afresh the apostolic experience</w:t>
      </w:r>
      <w:r w:rsidRPr="00EC590F">
        <w:rPr>
          <w:rFonts w:ascii="MS Gothic" w:eastAsia="MS Gothic" w:hAnsi="MS Gothic" w:cs="MS Gothic" w:hint="eastAsia"/>
          <w:b/>
          <w:bCs/>
          <w:sz w:val="21"/>
          <w:szCs w:val="21"/>
        </w:rPr>
        <w:t> </w:t>
      </w:r>
      <w:r w:rsidRPr="00EC590F">
        <w:rPr>
          <w:sz w:val="21"/>
          <w:szCs w:val="21"/>
        </w:rPr>
        <w:t>“the holy exhilaration which will mark the Spirit’s mastery of the assembly”</w:t>
      </w:r>
    </w:p>
    <w:p w14:paraId="399E22A1" w14:textId="67E7711D" w:rsidR="00EC590F" w:rsidRPr="00EC590F" w:rsidRDefault="00EC590F" w:rsidP="00EC590F">
      <w:pPr>
        <w:numPr>
          <w:ilvl w:val="1"/>
          <w:numId w:val="2"/>
        </w:numPr>
        <w:rPr>
          <w:i/>
          <w:iCs/>
          <w:sz w:val="21"/>
          <w:szCs w:val="21"/>
        </w:rPr>
      </w:pPr>
      <w:r w:rsidRPr="00EC590F">
        <w:rPr>
          <w:b/>
          <w:bCs/>
          <w:sz w:val="21"/>
          <w:szCs w:val="21"/>
        </w:rPr>
        <w:t>Back to biblical narrative - ‘follow the pattern’</w:t>
      </w:r>
      <w:r w:rsidRPr="00EC590F">
        <w:rPr>
          <w:rFonts w:ascii="MS Gothic" w:eastAsia="MS Gothic" w:hAnsi="MS Gothic" w:cs="MS Gothic" w:hint="eastAsia"/>
          <w:b/>
          <w:bCs/>
          <w:sz w:val="21"/>
          <w:szCs w:val="21"/>
        </w:rPr>
        <w:t> </w:t>
      </w:r>
      <w:r w:rsidRPr="00EC590F">
        <w:rPr>
          <w:sz w:val="21"/>
          <w:szCs w:val="21"/>
        </w:rPr>
        <w:t>Jardine comments on the New Testament apostles’ filling and empowering in Acts 4:</w:t>
      </w:r>
      <w:r w:rsidRPr="00EC590F">
        <w:rPr>
          <w:rFonts w:ascii="MS Gothic" w:eastAsia="MS Gothic" w:hAnsi="MS Gothic" w:cs="MS Gothic" w:hint="eastAsia"/>
          <w:sz w:val="21"/>
          <w:szCs w:val="21"/>
        </w:rPr>
        <w:t> </w:t>
      </w:r>
      <w:r w:rsidRPr="00EC590F">
        <w:rPr>
          <w:i/>
          <w:iCs/>
          <w:sz w:val="21"/>
          <w:szCs w:val="21"/>
        </w:rPr>
        <w:t>The answer was as wonderful as it was immediate, a physical shaking of the place of assembly, a renewed infilling of the Holy Spirit for all present, and intensified courage in speaking the message and, not least, a lovely and affectionate community-spirit pervading every heart and manifesting collectively and outwardly the grace of God. To some who read these lines this will appear too idealistic and unreal for times such as these in which we live, and yet we claim to follow the pattern.</w:t>
      </w:r>
      <w:r w:rsidR="00C708CF">
        <w:rPr>
          <w:i/>
          <w:iCs/>
          <w:sz w:val="21"/>
          <w:szCs w:val="21"/>
        </w:rPr>
        <w:br/>
      </w:r>
    </w:p>
    <w:p w14:paraId="02A33BC1" w14:textId="77777777" w:rsidR="00EC590F" w:rsidRPr="00EC590F" w:rsidRDefault="00EC590F" w:rsidP="00EC590F">
      <w:pPr>
        <w:numPr>
          <w:ilvl w:val="0"/>
          <w:numId w:val="2"/>
        </w:numPr>
        <w:rPr>
          <w:b/>
          <w:bCs/>
          <w:u w:val="single"/>
        </w:rPr>
      </w:pPr>
      <w:r w:rsidRPr="00EC590F">
        <w:rPr>
          <w:b/>
          <w:bCs/>
          <w:u w:val="single"/>
        </w:rPr>
        <w:t>The view of some onlookers</w:t>
      </w:r>
    </w:p>
    <w:p w14:paraId="4B38169B" w14:textId="77777777" w:rsidR="00EC590F" w:rsidRPr="00EC590F" w:rsidRDefault="00EC590F" w:rsidP="00EC590F">
      <w:pPr>
        <w:numPr>
          <w:ilvl w:val="1"/>
          <w:numId w:val="2"/>
        </w:numPr>
        <w:rPr>
          <w:b/>
          <w:bCs/>
          <w:sz w:val="21"/>
          <w:szCs w:val="21"/>
        </w:rPr>
      </w:pPr>
      <w:r w:rsidRPr="00EC590F">
        <w:rPr>
          <w:b/>
          <w:bCs/>
          <w:sz w:val="21"/>
          <w:szCs w:val="21"/>
        </w:rPr>
        <w:t>David Pawson</w:t>
      </w:r>
      <w:r w:rsidRPr="00EC590F">
        <w:rPr>
          <w:sz w:val="21"/>
          <w:szCs w:val="21"/>
        </w:rPr>
        <w:t xml:space="preserve">: </w:t>
      </w:r>
      <w:r w:rsidRPr="00EC590F">
        <w:rPr>
          <w:b/>
          <w:bCs/>
          <w:sz w:val="21"/>
          <w:szCs w:val="21"/>
        </w:rPr>
        <w:t>a reaction rooted in a deliberate decision to eliminate what he saw as the excesses of the Irvingites.</w:t>
      </w:r>
    </w:p>
    <w:p w14:paraId="41C81AB1" w14:textId="77777777" w:rsidR="00EC590F" w:rsidRPr="00EC590F" w:rsidRDefault="00EC590F" w:rsidP="00EC590F">
      <w:pPr>
        <w:numPr>
          <w:ilvl w:val="1"/>
          <w:numId w:val="2"/>
        </w:numPr>
        <w:rPr>
          <w:i/>
          <w:iCs/>
          <w:sz w:val="21"/>
          <w:szCs w:val="21"/>
        </w:rPr>
      </w:pPr>
      <w:r w:rsidRPr="00EC590F">
        <w:rPr>
          <w:b/>
          <w:bCs/>
          <w:sz w:val="21"/>
          <w:szCs w:val="21"/>
        </w:rPr>
        <w:t>Griffith Thomas: Irvingism and Brethrenism are two movements that call attention to the doctrine of the Holy Spirit</w:t>
      </w:r>
      <w:r w:rsidRPr="00EC590F">
        <w:rPr>
          <w:rFonts w:ascii="MS Gothic" w:eastAsia="MS Gothic" w:hAnsi="MS Gothic" w:cs="MS Gothic" w:hint="eastAsia"/>
          <w:b/>
          <w:bCs/>
          <w:i/>
          <w:iCs/>
          <w:sz w:val="21"/>
          <w:szCs w:val="21"/>
        </w:rPr>
        <w:t> </w:t>
      </w:r>
      <w:r w:rsidRPr="00EC590F">
        <w:rPr>
          <w:i/>
          <w:iCs/>
          <w:sz w:val="21"/>
          <w:szCs w:val="21"/>
        </w:rPr>
        <w:t>‘…their appreciation of the Holy Spirit’s presence, power and guidance is the grand and distinctive character of their theology.’</w:t>
      </w:r>
    </w:p>
    <w:p w14:paraId="34B4D5BD" w14:textId="78942F4C" w:rsidR="00EC590F" w:rsidRPr="00EC590F" w:rsidRDefault="00EC590F" w:rsidP="00EC590F">
      <w:pPr>
        <w:numPr>
          <w:ilvl w:val="1"/>
          <w:numId w:val="2"/>
        </w:numPr>
        <w:rPr>
          <w:sz w:val="21"/>
          <w:szCs w:val="21"/>
        </w:rPr>
      </w:pPr>
      <w:r w:rsidRPr="00EC590F">
        <w:rPr>
          <w:b/>
          <w:bCs/>
          <w:sz w:val="21"/>
          <w:szCs w:val="21"/>
        </w:rPr>
        <w:t xml:space="preserve">Ian Randall: </w:t>
      </w:r>
      <w:r w:rsidRPr="00EC590F">
        <w:rPr>
          <w:i/>
          <w:iCs/>
          <w:sz w:val="21"/>
          <w:szCs w:val="21"/>
        </w:rPr>
        <w:t>“The spirituality of the Brethren has often been affected by developments within the wider Christian community and has itself influenced such developments.”</w:t>
      </w:r>
      <w:r w:rsidRPr="00EC590F">
        <w:rPr>
          <w:sz w:val="21"/>
          <w:szCs w:val="21"/>
        </w:rPr>
        <w:t xml:space="preserve"> (Outside the Camp, p.1)</w:t>
      </w:r>
      <w:r w:rsidR="00C708CF">
        <w:rPr>
          <w:sz w:val="21"/>
          <w:szCs w:val="21"/>
        </w:rPr>
        <w:br/>
      </w:r>
    </w:p>
    <w:p w14:paraId="18787A8C" w14:textId="77777777" w:rsidR="00EC590F" w:rsidRPr="00EC590F" w:rsidRDefault="00EC590F" w:rsidP="00EC590F">
      <w:pPr>
        <w:numPr>
          <w:ilvl w:val="0"/>
          <w:numId w:val="2"/>
        </w:numPr>
        <w:rPr>
          <w:b/>
          <w:bCs/>
          <w:u w:val="single"/>
        </w:rPr>
      </w:pPr>
      <w:r w:rsidRPr="00EC590F">
        <w:rPr>
          <w:b/>
          <w:bCs/>
          <w:u w:val="single"/>
        </w:rPr>
        <w:t>A closer look…</w:t>
      </w:r>
    </w:p>
    <w:p w14:paraId="6101F9E4" w14:textId="77777777" w:rsidR="00EC590F" w:rsidRPr="00EC590F" w:rsidRDefault="00EC590F" w:rsidP="00EC590F">
      <w:pPr>
        <w:numPr>
          <w:ilvl w:val="1"/>
          <w:numId w:val="2"/>
        </w:numPr>
        <w:rPr>
          <w:b/>
          <w:bCs/>
          <w:sz w:val="21"/>
          <w:szCs w:val="21"/>
        </w:rPr>
      </w:pPr>
      <w:r w:rsidRPr="00EC590F">
        <w:rPr>
          <w:b/>
          <w:bCs/>
          <w:sz w:val="21"/>
          <w:szCs w:val="21"/>
        </w:rPr>
        <w:t>Missionary endeavour challenges the movement (mid-19th C)</w:t>
      </w:r>
    </w:p>
    <w:p w14:paraId="23DC800A" w14:textId="77777777" w:rsidR="00EC590F" w:rsidRPr="00EC590F" w:rsidRDefault="00EC590F" w:rsidP="00EC590F">
      <w:pPr>
        <w:numPr>
          <w:ilvl w:val="2"/>
          <w:numId w:val="2"/>
        </w:numPr>
        <w:rPr>
          <w:sz w:val="18"/>
          <w:szCs w:val="18"/>
        </w:rPr>
      </w:pPr>
      <w:r w:rsidRPr="00EC590F">
        <w:rPr>
          <w:sz w:val="21"/>
          <w:szCs w:val="21"/>
        </w:rPr>
        <w:t xml:space="preserve">Groves and John </w:t>
      </w:r>
      <w:proofErr w:type="spellStart"/>
      <w:r w:rsidRPr="00EC590F">
        <w:rPr>
          <w:sz w:val="21"/>
          <w:szCs w:val="21"/>
        </w:rPr>
        <w:t>Arulappa</w:t>
      </w:r>
      <w:proofErr w:type="spellEnd"/>
      <w:r w:rsidRPr="00EC590F">
        <w:rPr>
          <w:sz w:val="21"/>
          <w:szCs w:val="21"/>
        </w:rPr>
        <w:t xml:space="preserve"> (Kerala) see revivalist &amp; charismatic signs</w:t>
      </w:r>
      <w:r w:rsidRPr="00EC590F">
        <w:rPr>
          <w:rFonts w:ascii="MS Gothic" w:eastAsia="MS Gothic" w:hAnsi="MS Gothic" w:cs="MS Gothic" w:hint="eastAsia"/>
          <w:i/>
          <w:iCs/>
          <w:sz w:val="21"/>
          <w:szCs w:val="21"/>
        </w:rPr>
        <w:t> </w:t>
      </w:r>
      <w:r w:rsidRPr="00EC590F">
        <w:rPr>
          <w:i/>
          <w:iCs/>
          <w:sz w:val="21"/>
          <w:szCs w:val="21"/>
        </w:rPr>
        <w:t xml:space="preserve">“…the Holy Ghost was poured out openly and wonderfully. Some prophesied and rebuked the people. Some beat themselves on their breasts severely and trembled and fell down through the shaking of their bodies and souls.  They wept bitterly and confessed their sins. I was obliged to pray without ceasing for consolation of everyone. I thought it strange to see them without their senses. They saw some signs in the air. They were much pleased to praise God… Some of those who were not baptised had no peace until we baptised them; </w:t>
      </w:r>
      <w:proofErr w:type="gramStart"/>
      <w:r w:rsidRPr="00EC590F">
        <w:rPr>
          <w:i/>
          <w:iCs/>
          <w:sz w:val="21"/>
          <w:szCs w:val="21"/>
        </w:rPr>
        <w:t>so</w:t>
      </w:r>
      <w:proofErr w:type="gramEnd"/>
      <w:r w:rsidRPr="00EC590F">
        <w:rPr>
          <w:i/>
          <w:iCs/>
          <w:sz w:val="21"/>
          <w:szCs w:val="21"/>
        </w:rPr>
        <w:t xml:space="preserve"> about twenty souls were baptised after they received the Holy Ghost. They were very anxious to enjoy the Lord’s Supper – every day if they could have it. About one hundred souls, including children, all have rice in one place as one household.</w:t>
      </w:r>
      <w:r w:rsidRPr="00EC590F">
        <w:rPr>
          <w:rFonts w:ascii="MS Gothic" w:eastAsia="MS Gothic" w:hAnsi="MS Gothic" w:cs="MS Gothic" w:hint="eastAsia"/>
          <w:i/>
          <w:iCs/>
          <w:sz w:val="21"/>
          <w:szCs w:val="21"/>
        </w:rPr>
        <w:t> </w:t>
      </w:r>
      <w:r w:rsidRPr="00EC590F">
        <w:rPr>
          <w:i/>
          <w:iCs/>
          <w:sz w:val="21"/>
          <w:szCs w:val="21"/>
        </w:rPr>
        <w:t>…some of our people praised the Lord by unknown tongues with their interpretations. Some missionaries admit the truth of the gifts of the Holy Ghost.”</w:t>
      </w:r>
      <w:r w:rsidRPr="00EC590F">
        <w:rPr>
          <w:sz w:val="21"/>
          <w:szCs w:val="21"/>
        </w:rPr>
        <w:t xml:space="preserve"> (</w:t>
      </w:r>
      <w:proofErr w:type="spellStart"/>
      <w:r w:rsidRPr="00EC590F">
        <w:rPr>
          <w:sz w:val="21"/>
          <w:szCs w:val="21"/>
        </w:rPr>
        <w:t>Arulappan</w:t>
      </w:r>
      <w:proofErr w:type="spellEnd"/>
      <w:r w:rsidRPr="00EC590F">
        <w:rPr>
          <w:sz w:val="21"/>
          <w:szCs w:val="21"/>
        </w:rPr>
        <w:t xml:space="preserve"> quoted in Dann, </w:t>
      </w:r>
      <w:r w:rsidRPr="00EC590F">
        <w:rPr>
          <w:i/>
          <w:iCs/>
          <w:sz w:val="21"/>
          <w:szCs w:val="21"/>
        </w:rPr>
        <w:t>Father of Faith Missions</w:t>
      </w:r>
      <w:r w:rsidRPr="00EC590F">
        <w:rPr>
          <w:sz w:val="21"/>
          <w:szCs w:val="21"/>
        </w:rPr>
        <w:t>)</w:t>
      </w:r>
    </w:p>
    <w:p w14:paraId="5D28BBCC" w14:textId="42F8C3D0" w:rsidR="00EC590F" w:rsidRPr="00EC590F" w:rsidRDefault="00EC590F" w:rsidP="00EC590F">
      <w:pPr>
        <w:numPr>
          <w:ilvl w:val="2"/>
          <w:numId w:val="2"/>
        </w:numPr>
        <w:rPr>
          <w:sz w:val="21"/>
          <w:szCs w:val="21"/>
        </w:rPr>
      </w:pPr>
      <w:r w:rsidRPr="00EC590F">
        <w:rPr>
          <w:sz w:val="21"/>
          <w:szCs w:val="21"/>
        </w:rPr>
        <w:t>The move of the Spirit challenged Indian ‘Brethren ecclesiology’</w:t>
      </w:r>
      <w:r w:rsidRPr="00EC590F">
        <w:rPr>
          <w:rFonts w:ascii="MS Gothic" w:eastAsia="MS Gothic" w:hAnsi="MS Gothic" w:cs="MS Gothic" w:hint="eastAsia"/>
          <w:sz w:val="21"/>
          <w:szCs w:val="21"/>
        </w:rPr>
        <w:t> </w:t>
      </w:r>
      <w:r w:rsidRPr="00EC590F">
        <w:rPr>
          <w:sz w:val="21"/>
          <w:szCs w:val="21"/>
        </w:rPr>
        <w:t xml:space="preserve">Opposition </w:t>
      </w:r>
      <w:r w:rsidR="00F503B6" w:rsidRPr="00C708CF">
        <w:rPr>
          <w:sz w:val="21"/>
          <w:szCs w:val="21"/>
        </w:rPr>
        <w:t>to</w:t>
      </w:r>
      <w:r w:rsidRPr="00EC590F">
        <w:rPr>
          <w:sz w:val="21"/>
          <w:szCs w:val="21"/>
        </w:rPr>
        <w:t xml:space="preserve"> manifestations | Women in evangelistic ministry</w:t>
      </w:r>
      <w:r w:rsidR="00F503B6" w:rsidRPr="00C708CF">
        <w:rPr>
          <w:rFonts w:ascii="MS Gothic" w:eastAsia="MS Gothic" w:hAnsi="MS Gothic" w:cs="MS Gothic"/>
          <w:sz w:val="21"/>
          <w:szCs w:val="21"/>
        </w:rPr>
        <w:t xml:space="preserve"> | </w:t>
      </w:r>
      <w:r w:rsidRPr="00EC590F">
        <w:rPr>
          <w:sz w:val="21"/>
          <w:szCs w:val="21"/>
        </w:rPr>
        <w:t>Huge numbers gathering to Jesus’ name &amp; expecting to share in Lord’s Supper</w:t>
      </w:r>
    </w:p>
    <w:p w14:paraId="7EB97BD7" w14:textId="77777777" w:rsidR="00EC590F" w:rsidRPr="00EC590F" w:rsidRDefault="00EC590F" w:rsidP="00EC590F">
      <w:pPr>
        <w:numPr>
          <w:ilvl w:val="1"/>
          <w:numId w:val="2"/>
        </w:numPr>
        <w:rPr>
          <w:b/>
          <w:bCs/>
          <w:sz w:val="21"/>
          <w:szCs w:val="21"/>
        </w:rPr>
      </w:pPr>
      <w:r w:rsidRPr="00EC590F">
        <w:rPr>
          <w:b/>
          <w:bCs/>
          <w:sz w:val="21"/>
          <w:szCs w:val="21"/>
        </w:rPr>
        <w:t>Some Brethren at home were still hungry for more (late 19th C/early 20th C)</w:t>
      </w:r>
    </w:p>
    <w:p w14:paraId="2CD0D52D" w14:textId="3D4E2B05" w:rsidR="00EC590F" w:rsidRPr="00EC590F" w:rsidRDefault="00F503B6" w:rsidP="00EC590F">
      <w:pPr>
        <w:numPr>
          <w:ilvl w:val="2"/>
          <w:numId w:val="2"/>
        </w:numPr>
        <w:rPr>
          <w:sz w:val="21"/>
          <w:szCs w:val="21"/>
        </w:rPr>
      </w:pPr>
      <w:r w:rsidRPr="00C708CF">
        <w:rPr>
          <w:sz w:val="21"/>
          <w:szCs w:val="21"/>
        </w:rPr>
        <w:t>Saw and</w:t>
      </w:r>
      <w:r w:rsidR="00EC590F" w:rsidRPr="00EC590F">
        <w:rPr>
          <w:sz w:val="21"/>
          <w:szCs w:val="21"/>
        </w:rPr>
        <w:t xml:space="preserve"> heard of the Spirit at work across the UK and the world</w:t>
      </w:r>
    </w:p>
    <w:p w14:paraId="628EF2BE" w14:textId="7AD542FE" w:rsidR="00EC590F" w:rsidRPr="00EC590F" w:rsidRDefault="00EC590F" w:rsidP="00EC590F">
      <w:pPr>
        <w:numPr>
          <w:ilvl w:val="2"/>
          <w:numId w:val="2"/>
        </w:numPr>
        <w:rPr>
          <w:sz w:val="21"/>
          <w:szCs w:val="21"/>
        </w:rPr>
      </w:pPr>
      <w:r w:rsidRPr="00EC590F">
        <w:rPr>
          <w:sz w:val="21"/>
          <w:szCs w:val="21"/>
        </w:rPr>
        <w:t xml:space="preserve">Revivals breaking out in UK </w:t>
      </w:r>
      <w:r w:rsidR="00F503B6" w:rsidRPr="00C708CF">
        <w:rPr>
          <w:sz w:val="21"/>
          <w:szCs w:val="21"/>
        </w:rPr>
        <w:br/>
      </w:r>
      <w:r w:rsidRPr="00EC590F">
        <w:rPr>
          <w:sz w:val="21"/>
          <w:szCs w:val="21"/>
        </w:rPr>
        <w:t>(SW - South Wales 1905/ NE - Sunderland 1907)</w:t>
      </w:r>
    </w:p>
    <w:p w14:paraId="2103433C" w14:textId="6B92F863" w:rsidR="00EC590F" w:rsidRPr="00EC590F" w:rsidRDefault="00EC590F" w:rsidP="00EC590F">
      <w:pPr>
        <w:numPr>
          <w:ilvl w:val="2"/>
          <w:numId w:val="2"/>
        </w:numPr>
        <w:rPr>
          <w:sz w:val="21"/>
          <w:szCs w:val="21"/>
        </w:rPr>
      </w:pPr>
      <w:r w:rsidRPr="00EC590F">
        <w:rPr>
          <w:sz w:val="21"/>
          <w:szCs w:val="21"/>
        </w:rPr>
        <w:t>By 1919 Believers’ Magazine called out ‘subsequent experience’</w:t>
      </w:r>
      <w:r w:rsidR="00F503B6" w:rsidRPr="00C708CF">
        <w:rPr>
          <w:sz w:val="21"/>
          <w:szCs w:val="21"/>
        </w:rPr>
        <w:t xml:space="preserve"> as error</w:t>
      </w:r>
      <w:r w:rsidRPr="00EC590F">
        <w:rPr>
          <w:sz w:val="21"/>
          <w:szCs w:val="21"/>
        </w:rPr>
        <w:t xml:space="preserve"> </w:t>
      </w:r>
      <w:r w:rsidRPr="00EC590F">
        <w:rPr>
          <w:rFonts w:ascii="MS Gothic" w:eastAsia="MS Gothic" w:hAnsi="MS Gothic" w:cs="MS Gothic" w:hint="eastAsia"/>
          <w:sz w:val="21"/>
          <w:szCs w:val="21"/>
        </w:rPr>
        <w:t> </w:t>
      </w:r>
      <w:r w:rsidRPr="00EC590F">
        <w:rPr>
          <w:sz w:val="21"/>
          <w:szCs w:val="21"/>
        </w:rPr>
        <w:t>(fresh outpouring/deeper life/baptism of the HS)</w:t>
      </w:r>
    </w:p>
    <w:p w14:paraId="153710F8" w14:textId="3E69B6BC" w:rsidR="00EC590F" w:rsidRPr="00EC590F" w:rsidRDefault="00EC590F" w:rsidP="00EC590F">
      <w:pPr>
        <w:numPr>
          <w:ilvl w:val="2"/>
          <w:numId w:val="2"/>
        </w:numPr>
        <w:rPr>
          <w:sz w:val="21"/>
          <w:szCs w:val="21"/>
        </w:rPr>
      </w:pPr>
      <w:r w:rsidRPr="00EC590F">
        <w:rPr>
          <w:sz w:val="21"/>
          <w:szCs w:val="21"/>
        </w:rPr>
        <w:t>Not all were so convinced…</w:t>
      </w:r>
      <w:r w:rsidR="00C708CF">
        <w:rPr>
          <w:sz w:val="21"/>
          <w:szCs w:val="21"/>
        </w:rPr>
        <w:br/>
      </w:r>
    </w:p>
    <w:p w14:paraId="7C92A819" w14:textId="77777777" w:rsidR="00EC590F" w:rsidRPr="00EC590F" w:rsidRDefault="00EC590F" w:rsidP="00EC590F">
      <w:pPr>
        <w:numPr>
          <w:ilvl w:val="0"/>
          <w:numId w:val="2"/>
        </w:numPr>
        <w:rPr>
          <w:b/>
          <w:bCs/>
          <w:u w:val="single"/>
        </w:rPr>
      </w:pPr>
      <w:r w:rsidRPr="00EC590F">
        <w:rPr>
          <w:b/>
          <w:bCs/>
          <w:u w:val="single"/>
        </w:rPr>
        <w:lastRenderedPageBreak/>
        <w:t>Charismatic Brethren…</w:t>
      </w:r>
    </w:p>
    <w:p w14:paraId="2147B527" w14:textId="77777777" w:rsidR="00EC590F" w:rsidRPr="00EC590F" w:rsidRDefault="00EC590F" w:rsidP="00EC590F">
      <w:pPr>
        <w:numPr>
          <w:ilvl w:val="1"/>
          <w:numId w:val="2"/>
        </w:numPr>
        <w:rPr>
          <w:sz w:val="21"/>
          <w:szCs w:val="21"/>
        </w:rPr>
      </w:pPr>
      <w:r w:rsidRPr="00EC590F">
        <w:rPr>
          <w:b/>
          <w:bCs/>
          <w:sz w:val="21"/>
          <w:szCs w:val="21"/>
        </w:rPr>
        <w:t>Thomas Myerscough (1858-1932): ‘rumoured to be from the Brethren’</w:t>
      </w:r>
      <w:r w:rsidRPr="00EC590F">
        <w:rPr>
          <w:sz w:val="21"/>
          <w:szCs w:val="21"/>
        </w:rPr>
        <w:t xml:space="preserve"> - a great Bible teacher.</w:t>
      </w:r>
      <w:r w:rsidRPr="00EC590F">
        <w:rPr>
          <w:rFonts w:ascii="MS Gothic" w:eastAsia="MS Gothic" w:hAnsi="MS Gothic" w:cs="MS Gothic" w:hint="eastAsia"/>
          <w:sz w:val="21"/>
          <w:szCs w:val="21"/>
        </w:rPr>
        <w:t> </w:t>
      </w:r>
      <w:r w:rsidRPr="00EC590F">
        <w:rPr>
          <w:sz w:val="21"/>
          <w:szCs w:val="21"/>
        </w:rPr>
        <w:t>‘came into the Pentecostal experience from a Brethren assembly’ (1909)</w:t>
      </w:r>
      <w:r w:rsidRPr="00EC590F">
        <w:rPr>
          <w:rFonts w:ascii="MS Gothic" w:eastAsia="MS Gothic" w:hAnsi="MS Gothic" w:cs="MS Gothic" w:hint="eastAsia"/>
          <w:sz w:val="21"/>
          <w:szCs w:val="21"/>
        </w:rPr>
        <w:t> </w:t>
      </w:r>
      <w:r w:rsidRPr="00EC590F">
        <w:rPr>
          <w:sz w:val="21"/>
          <w:szCs w:val="21"/>
        </w:rPr>
        <w:t xml:space="preserve">(John Carter to David </w:t>
      </w:r>
      <w:proofErr w:type="spellStart"/>
      <w:r w:rsidRPr="00EC590F">
        <w:rPr>
          <w:sz w:val="21"/>
          <w:szCs w:val="21"/>
        </w:rPr>
        <w:t>Garrard</w:t>
      </w:r>
      <w:proofErr w:type="spellEnd"/>
      <w:r w:rsidRPr="00EC590F">
        <w:rPr>
          <w:sz w:val="21"/>
          <w:szCs w:val="21"/>
        </w:rPr>
        <w:t>)</w:t>
      </w:r>
      <w:r w:rsidRPr="00EC590F">
        <w:rPr>
          <w:rFonts w:ascii="MS Gothic" w:eastAsia="MS Gothic" w:hAnsi="MS Gothic" w:cs="MS Gothic" w:hint="eastAsia"/>
          <w:sz w:val="21"/>
          <w:szCs w:val="21"/>
        </w:rPr>
        <w:t> </w:t>
      </w:r>
      <w:r w:rsidRPr="00EC590F">
        <w:rPr>
          <w:sz w:val="21"/>
          <w:szCs w:val="21"/>
        </w:rPr>
        <w:t>Preston Evangelistic Fellowship &gt; Preston Christian Assembly with TM as “Overseer”</w:t>
      </w:r>
      <w:r w:rsidRPr="00EC590F">
        <w:rPr>
          <w:rFonts w:ascii="MS Gothic" w:eastAsia="MS Gothic" w:hAnsi="MS Gothic" w:cs="MS Gothic" w:hint="eastAsia"/>
          <w:sz w:val="21"/>
          <w:szCs w:val="21"/>
        </w:rPr>
        <w:t> </w:t>
      </w:r>
      <w:r w:rsidRPr="00EC590F">
        <w:rPr>
          <w:i/>
          <w:iCs/>
          <w:sz w:val="21"/>
          <w:szCs w:val="21"/>
        </w:rPr>
        <w:t xml:space="preserve">incl. WFP Burton, James Salter, Smith Wigglesworth, George and Stephen Jeffries </w:t>
      </w:r>
      <w:r w:rsidRPr="00EC590F">
        <w:rPr>
          <w:rFonts w:ascii="MS Gothic" w:eastAsia="MS Gothic" w:hAnsi="MS Gothic" w:cs="MS Gothic" w:hint="eastAsia"/>
          <w:sz w:val="21"/>
          <w:szCs w:val="21"/>
        </w:rPr>
        <w:t> </w:t>
      </w:r>
      <w:r w:rsidRPr="00EC590F">
        <w:rPr>
          <w:sz w:val="21"/>
          <w:szCs w:val="21"/>
        </w:rPr>
        <w:t>TM was tasked with leading the Pentecostal Missionary Union Bible school… one student J. Nelson Parr.</w:t>
      </w:r>
    </w:p>
    <w:p w14:paraId="56FD6C90" w14:textId="77777777" w:rsidR="00EC590F" w:rsidRPr="00EC590F" w:rsidRDefault="00EC590F" w:rsidP="00EC590F">
      <w:pPr>
        <w:numPr>
          <w:ilvl w:val="1"/>
          <w:numId w:val="2"/>
        </w:numPr>
        <w:rPr>
          <w:sz w:val="21"/>
          <w:szCs w:val="21"/>
        </w:rPr>
      </w:pPr>
      <w:r w:rsidRPr="00EC590F">
        <w:rPr>
          <w:b/>
          <w:bCs/>
          <w:sz w:val="21"/>
          <w:szCs w:val="21"/>
        </w:rPr>
        <w:t>John Nelson Parr (1886-1976)</w:t>
      </w:r>
      <w:r w:rsidRPr="00EC590F">
        <w:rPr>
          <w:sz w:val="21"/>
          <w:szCs w:val="21"/>
        </w:rPr>
        <w:t xml:space="preserve">: </w:t>
      </w:r>
      <w:r w:rsidRPr="00EC590F">
        <w:rPr>
          <w:b/>
          <w:bCs/>
          <w:sz w:val="21"/>
          <w:szCs w:val="21"/>
        </w:rPr>
        <w:t>founder of the AoG</w:t>
      </w:r>
      <w:r w:rsidRPr="00EC590F">
        <w:rPr>
          <w:rFonts w:ascii="MS Gothic" w:eastAsia="MS Gothic" w:hAnsi="MS Gothic" w:cs="MS Gothic" w:hint="eastAsia"/>
          <w:sz w:val="21"/>
          <w:szCs w:val="21"/>
        </w:rPr>
        <w:t> </w:t>
      </w:r>
      <w:r w:rsidRPr="00EC590F">
        <w:rPr>
          <w:sz w:val="21"/>
          <w:szCs w:val="21"/>
        </w:rPr>
        <w:t xml:space="preserve">Joined Brethren Assembly in Manchester from Holiness Church… 1909 Parr’s </w:t>
      </w:r>
      <w:proofErr w:type="gramStart"/>
      <w:r w:rsidRPr="00EC590F">
        <w:rPr>
          <w:sz w:val="21"/>
          <w:szCs w:val="21"/>
        </w:rPr>
        <w:t>mini-revival</w:t>
      </w:r>
      <w:proofErr w:type="gramEnd"/>
      <w:r w:rsidRPr="00EC590F">
        <w:rPr>
          <w:sz w:val="21"/>
          <w:szCs w:val="21"/>
        </w:rPr>
        <w:t xml:space="preserve"> in Manchester, flared and died but then revived again under his teaching to be Manchester Pentecostal Church (1923). </w:t>
      </w:r>
      <w:r w:rsidRPr="00EC590F">
        <w:rPr>
          <w:rFonts w:ascii="MS Gothic" w:eastAsia="MS Gothic" w:hAnsi="MS Gothic" w:cs="MS Gothic" w:hint="eastAsia"/>
          <w:sz w:val="21"/>
          <w:szCs w:val="21"/>
        </w:rPr>
        <w:t> </w:t>
      </w:r>
      <w:r w:rsidRPr="00EC590F">
        <w:rPr>
          <w:sz w:val="21"/>
          <w:szCs w:val="21"/>
        </w:rPr>
        <w:t>Following year, Parr leads the way for Assemblies of God in GB and Ireland (1924).</w:t>
      </w:r>
      <w:r w:rsidRPr="00EC590F">
        <w:rPr>
          <w:rFonts w:ascii="MS Gothic" w:eastAsia="MS Gothic" w:hAnsi="MS Gothic" w:cs="MS Gothic" w:hint="eastAsia"/>
          <w:sz w:val="21"/>
          <w:szCs w:val="21"/>
        </w:rPr>
        <w:t> </w:t>
      </w:r>
      <w:r w:rsidRPr="00EC590F">
        <w:rPr>
          <w:sz w:val="21"/>
          <w:szCs w:val="21"/>
        </w:rPr>
        <w:t>By 1929 (five years later) the AoG had 200 assemblies in fellowship!</w:t>
      </w:r>
    </w:p>
    <w:p w14:paraId="533AB085" w14:textId="1BB4F009" w:rsidR="00EC590F" w:rsidRPr="00EC590F" w:rsidRDefault="00EC590F" w:rsidP="00F503B6">
      <w:pPr>
        <w:numPr>
          <w:ilvl w:val="1"/>
          <w:numId w:val="2"/>
        </w:numPr>
        <w:rPr>
          <w:sz w:val="21"/>
          <w:szCs w:val="21"/>
        </w:rPr>
      </w:pPr>
      <w:r w:rsidRPr="00EC590F">
        <w:rPr>
          <w:b/>
          <w:bCs/>
          <w:sz w:val="21"/>
          <w:szCs w:val="21"/>
        </w:rPr>
        <w:t xml:space="preserve">HB Swete describes AoG ‘the product of gradual </w:t>
      </w:r>
      <w:r w:rsidR="00F503B6" w:rsidRPr="00C708CF">
        <w:rPr>
          <w:b/>
          <w:bCs/>
          <w:sz w:val="21"/>
          <w:szCs w:val="21"/>
        </w:rPr>
        <w:t>assimilation</w:t>
      </w:r>
      <w:r w:rsidRPr="00EC590F">
        <w:rPr>
          <w:b/>
          <w:bCs/>
          <w:sz w:val="21"/>
          <w:szCs w:val="21"/>
        </w:rPr>
        <w:t xml:space="preserve"> of the original deposit’</w:t>
      </w:r>
      <w:r w:rsidRPr="00EC590F">
        <w:rPr>
          <w:rFonts w:ascii="MS Gothic" w:eastAsia="MS Gothic" w:hAnsi="MS Gothic" w:cs="MS Gothic" w:hint="eastAsia"/>
          <w:sz w:val="21"/>
          <w:szCs w:val="21"/>
        </w:rPr>
        <w:t> </w:t>
      </w:r>
      <w:r w:rsidRPr="00EC590F">
        <w:rPr>
          <w:sz w:val="21"/>
          <w:szCs w:val="21"/>
        </w:rPr>
        <w:t>Ian Rennie recounts him draw attention to</w:t>
      </w:r>
      <w:r w:rsidR="00F503B6" w:rsidRPr="00C708CF">
        <w:rPr>
          <w:sz w:val="21"/>
          <w:szCs w:val="21"/>
        </w:rPr>
        <w:t xml:space="preserve"> </w:t>
      </w:r>
      <w:r w:rsidR="00F503B6" w:rsidRPr="00C708CF">
        <w:rPr>
          <w:i/>
          <w:iCs/>
          <w:sz w:val="21"/>
          <w:szCs w:val="21"/>
        </w:rPr>
        <w:t>‘</w:t>
      </w:r>
      <w:r w:rsidRPr="00EC590F">
        <w:rPr>
          <w:i/>
          <w:iCs/>
          <w:sz w:val="21"/>
          <w:szCs w:val="21"/>
        </w:rPr>
        <w:t>…the most characteristic and persistent elements of Brethren spirituality—the intense gleaning of spiritual sustenance from the Bible, the rejection of the validity of church structures, separation from society at large, and their sense of the immediate activity of the Holy Spirit in the church.</w:t>
      </w:r>
      <w:r w:rsidR="00F503B6" w:rsidRPr="00C708CF">
        <w:rPr>
          <w:i/>
          <w:iCs/>
          <w:sz w:val="21"/>
          <w:szCs w:val="21"/>
        </w:rPr>
        <w:t>’</w:t>
      </w:r>
      <w:r w:rsidRPr="00EC590F">
        <w:rPr>
          <w:sz w:val="21"/>
          <w:szCs w:val="21"/>
        </w:rPr>
        <w:t xml:space="preserve"> </w:t>
      </w:r>
      <w:r w:rsidRPr="00EC590F">
        <w:rPr>
          <w:b/>
          <w:bCs/>
          <w:i/>
          <w:iCs/>
          <w:sz w:val="21"/>
          <w:szCs w:val="21"/>
        </w:rPr>
        <w:t>His emphasis on what he calls this ‘charismatic spirituality’ of the Brethren is an important and often overlooked feature</w:t>
      </w:r>
      <w:r w:rsidRPr="00EC590F">
        <w:rPr>
          <w:i/>
          <w:iCs/>
          <w:sz w:val="21"/>
          <w:szCs w:val="21"/>
        </w:rPr>
        <w:t>— though it was commented on by such a shrewd observer as Griffith Thomas years before the modern charismatic movement was born.’</w:t>
      </w:r>
      <w:r w:rsidRPr="00EC590F">
        <w:rPr>
          <w:sz w:val="21"/>
          <w:szCs w:val="21"/>
        </w:rPr>
        <w:t xml:space="preserve"> (Ian Rennie)</w:t>
      </w:r>
    </w:p>
    <w:p w14:paraId="0D92C0DA" w14:textId="2708053B" w:rsidR="00EC590F" w:rsidRPr="00EC590F" w:rsidRDefault="00EC590F" w:rsidP="00EC590F">
      <w:pPr>
        <w:numPr>
          <w:ilvl w:val="1"/>
          <w:numId w:val="2"/>
        </w:numPr>
        <w:rPr>
          <w:sz w:val="21"/>
          <w:szCs w:val="21"/>
        </w:rPr>
      </w:pPr>
      <w:r w:rsidRPr="00EC590F">
        <w:rPr>
          <w:b/>
          <w:bCs/>
          <w:sz w:val="21"/>
          <w:szCs w:val="21"/>
        </w:rPr>
        <w:t>Others sympathetic to a virile pneumatology within the Brethren</w:t>
      </w:r>
      <w:r w:rsidRPr="00EC590F">
        <w:rPr>
          <w:rFonts w:ascii="MS Gothic" w:eastAsia="MS Gothic" w:hAnsi="MS Gothic" w:cs="MS Gothic" w:hint="eastAsia"/>
          <w:b/>
          <w:bCs/>
          <w:sz w:val="21"/>
          <w:szCs w:val="21"/>
        </w:rPr>
        <w:t> </w:t>
      </w:r>
      <w:r w:rsidR="00F503B6" w:rsidRPr="00C708CF">
        <w:rPr>
          <w:rFonts w:ascii="MS Gothic" w:eastAsia="MS Gothic" w:hAnsi="MS Gothic" w:cs="MS Gothic"/>
          <w:b/>
          <w:bCs/>
          <w:sz w:val="21"/>
          <w:szCs w:val="21"/>
        </w:rPr>
        <w:br/>
      </w:r>
      <w:r w:rsidR="00F503B6" w:rsidRPr="00C708CF">
        <w:rPr>
          <w:sz w:val="21"/>
          <w:szCs w:val="21"/>
        </w:rPr>
        <w:t>Watchman</w:t>
      </w:r>
      <w:r w:rsidRPr="00EC590F">
        <w:rPr>
          <w:sz w:val="21"/>
          <w:szCs w:val="21"/>
        </w:rPr>
        <w:t xml:space="preserve"> Nee, J Oswald Sanders, GH Lang</w:t>
      </w:r>
    </w:p>
    <w:p w14:paraId="51FD1933" w14:textId="1C78818D" w:rsidR="00EC590F" w:rsidRPr="00EC590F" w:rsidRDefault="00EC590F" w:rsidP="00EC590F">
      <w:pPr>
        <w:numPr>
          <w:ilvl w:val="1"/>
          <w:numId w:val="2"/>
        </w:numPr>
        <w:rPr>
          <w:sz w:val="21"/>
          <w:szCs w:val="21"/>
        </w:rPr>
      </w:pPr>
      <w:r w:rsidRPr="00EC590F">
        <w:rPr>
          <w:b/>
          <w:bCs/>
          <w:sz w:val="21"/>
          <w:szCs w:val="21"/>
        </w:rPr>
        <w:t>Others still came into a full experience of the Spirit from Brethren roots</w:t>
      </w:r>
      <w:r w:rsidRPr="00EC590F">
        <w:rPr>
          <w:rFonts w:ascii="MS Gothic" w:eastAsia="MS Gothic" w:hAnsi="MS Gothic" w:cs="MS Gothic" w:hint="eastAsia"/>
          <w:b/>
          <w:bCs/>
          <w:sz w:val="21"/>
          <w:szCs w:val="21"/>
        </w:rPr>
        <w:t> </w:t>
      </w:r>
      <w:r w:rsidR="00F503B6" w:rsidRPr="00C708CF">
        <w:rPr>
          <w:rFonts w:ascii="MS Gothic" w:eastAsia="MS Gothic" w:hAnsi="MS Gothic" w:cs="MS Gothic"/>
          <w:b/>
          <w:bCs/>
          <w:sz w:val="21"/>
          <w:szCs w:val="21"/>
        </w:rPr>
        <w:br/>
      </w:r>
      <w:r w:rsidR="00F503B6" w:rsidRPr="00C708CF">
        <w:rPr>
          <w:sz w:val="21"/>
          <w:szCs w:val="21"/>
        </w:rPr>
        <w:t>Arthur</w:t>
      </w:r>
      <w:r w:rsidRPr="00EC590F">
        <w:rPr>
          <w:sz w:val="21"/>
          <w:szCs w:val="21"/>
        </w:rPr>
        <w:t xml:space="preserve"> Wallis; David Lillie; Campbell McAlpine; Denis Clark, Barney Coombes</w:t>
      </w:r>
      <w:r w:rsidRPr="00EC590F">
        <w:rPr>
          <w:i/>
          <w:iCs/>
          <w:sz w:val="21"/>
          <w:szCs w:val="21"/>
        </w:rPr>
        <w:t>.</w:t>
      </w:r>
      <w:r w:rsidRPr="00EC590F">
        <w:rPr>
          <w:rFonts w:ascii="MS Gothic" w:eastAsia="MS Gothic" w:hAnsi="MS Gothic" w:cs="MS Gothic" w:hint="eastAsia"/>
          <w:i/>
          <w:iCs/>
          <w:sz w:val="21"/>
          <w:szCs w:val="21"/>
        </w:rPr>
        <w:t> </w:t>
      </w:r>
      <w:r w:rsidRPr="00EC590F">
        <w:rPr>
          <w:i/>
          <w:iCs/>
          <w:sz w:val="21"/>
          <w:szCs w:val="21"/>
        </w:rPr>
        <w:t>‘I went right through the NT on this subject, and within 3 weeks we were both filled with the Spirit - for me it came alone on my knees, and without any contact with Pentecostals. The experience was revolutionary. It changed my prayer life, my preaching and my witnessing, though it was not till much later that I was to experience spiritual gifts.’</w:t>
      </w:r>
      <w:r w:rsidRPr="00EC590F">
        <w:rPr>
          <w:sz w:val="21"/>
          <w:szCs w:val="21"/>
        </w:rPr>
        <w:t xml:space="preserve"> (Wallis)</w:t>
      </w:r>
    </w:p>
    <w:p w14:paraId="75BCA798" w14:textId="560EB631" w:rsidR="00EC590F" w:rsidRPr="00EC590F" w:rsidRDefault="00EC590F" w:rsidP="00EC590F">
      <w:pPr>
        <w:numPr>
          <w:ilvl w:val="1"/>
          <w:numId w:val="2"/>
        </w:numPr>
        <w:rPr>
          <w:sz w:val="21"/>
          <w:szCs w:val="21"/>
        </w:rPr>
      </w:pPr>
      <w:r w:rsidRPr="00EC590F">
        <w:rPr>
          <w:b/>
          <w:bCs/>
          <w:sz w:val="21"/>
          <w:szCs w:val="21"/>
        </w:rPr>
        <w:t>Wallis’ tour/conference:</w:t>
      </w:r>
      <w:r w:rsidR="00F503B6" w:rsidRPr="00C708CF">
        <w:rPr>
          <w:b/>
          <w:bCs/>
          <w:sz w:val="21"/>
          <w:szCs w:val="21"/>
        </w:rPr>
        <w:t xml:space="preserve"> </w:t>
      </w:r>
      <w:r w:rsidRPr="00EC590F">
        <w:rPr>
          <w:b/>
          <w:bCs/>
          <w:sz w:val="21"/>
          <w:szCs w:val="21"/>
        </w:rPr>
        <w:t>“The Building of a Spirit-filled New Testament Church”</w:t>
      </w:r>
      <w:r w:rsidRPr="00EC590F">
        <w:rPr>
          <w:sz w:val="21"/>
          <w:szCs w:val="21"/>
        </w:rPr>
        <w:t xml:space="preserve"> (1964)</w:t>
      </w:r>
    </w:p>
    <w:p w14:paraId="61766BE7" w14:textId="571AE901" w:rsidR="00EC590F" w:rsidRPr="00EC590F" w:rsidRDefault="00EC590F" w:rsidP="00EC590F">
      <w:pPr>
        <w:numPr>
          <w:ilvl w:val="1"/>
          <w:numId w:val="2"/>
        </w:numPr>
        <w:rPr>
          <w:sz w:val="21"/>
          <w:szCs w:val="21"/>
        </w:rPr>
      </w:pPr>
      <w:r w:rsidRPr="00EC590F">
        <w:rPr>
          <w:b/>
          <w:bCs/>
          <w:sz w:val="21"/>
          <w:szCs w:val="21"/>
        </w:rPr>
        <w:t>“New Churches”</w:t>
      </w:r>
      <w:r w:rsidRPr="00EC590F">
        <w:rPr>
          <w:rFonts w:ascii="MS Gothic" w:eastAsia="MS Gothic" w:hAnsi="MS Gothic" w:cs="MS Gothic" w:hint="eastAsia"/>
          <w:sz w:val="21"/>
          <w:szCs w:val="21"/>
        </w:rPr>
        <w:t> </w:t>
      </w:r>
      <w:r w:rsidRPr="00EC590F">
        <w:rPr>
          <w:sz w:val="21"/>
          <w:szCs w:val="21"/>
        </w:rPr>
        <w:t>Roger Forster (</w:t>
      </w:r>
      <w:r w:rsidR="00F503B6" w:rsidRPr="00C708CF">
        <w:rPr>
          <w:sz w:val="21"/>
          <w:szCs w:val="21"/>
        </w:rPr>
        <w:t>Ichthus</w:t>
      </w:r>
      <w:r w:rsidRPr="00EC590F">
        <w:rPr>
          <w:sz w:val="21"/>
          <w:szCs w:val="21"/>
        </w:rPr>
        <w:t xml:space="preserve"> Fellowships); Bryn Jones (Church House, Bradford); Terry Virgo (New Frontiers) and Gerald Coates (House Church movement).</w:t>
      </w:r>
      <w:r w:rsidR="00C708CF">
        <w:rPr>
          <w:sz w:val="21"/>
          <w:szCs w:val="21"/>
        </w:rPr>
        <w:br/>
      </w:r>
    </w:p>
    <w:p w14:paraId="17165629" w14:textId="77777777" w:rsidR="00EC590F" w:rsidRPr="00EC590F" w:rsidRDefault="00EC590F" w:rsidP="00EC590F">
      <w:pPr>
        <w:numPr>
          <w:ilvl w:val="0"/>
          <w:numId w:val="2"/>
        </w:numPr>
        <w:rPr>
          <w:b/>
          <w:bCs/>
          <w:u w:val="single"/>
        </w:rPr>
      </w:pPr>
      <w:r w:rsidRPr="00EC590F">
        <w:rPr>
          <w:b/>
          <w:bCs/>
          <w:u w:val="single"/>
        </w:rPr>
        <w:t>The Pentecostals…</w:t>
      </w:r>
    </w:p>
    <w:p w14:paraId="4EF4232F" w14:textId="1D3869DF" w:rsidR="00EC590F" w:rsidRPr="00EC590F" w:rsidRDefault="00EC590F" w:rsidP="00EC590F">
      <w:pPr>
        <w:numPr>
          <w:ilvl w:val="1"/>
          <w:numId w:val="2"/>
        </w:numPr>
        <w:rPr>
          <w:sz w:val="21"/>
          <w:szCs w:val="21"/>
        </w:rPr>
      </w:pPr>
      <w:r w:rsidRPr="00EC590F">
        <w:rPr>
          <w:b/>
          <w:bCs/>
          <w:sz w:val="21"/>
          <w:szCs w:val="21"/>
        </w:rPr>
        <w:t xml:space="preserve">Their “raison </w:t>
      </w:r>
      <w:proofErr w:type="spellStart"/>
      <w:r w:rsidRPr="00EC590F">
        <w:rPr>
          <w:b/>
          <w:bCs/>
          <w:sz w:val="21"/>
          <w:szCs w:val="21"/>
        </w:rPr>
        <w:t>d’etre</w:t>
      </w:r>
      <w:proofErr w:type="spellEnd"/>
      <w:r w:rsidRPr="00EC590F">
        <w:rPr>
          <w:b/>
          <w:bCs/>
          <w:sz w:val="21"/>
          <w:szCs w:val="21"/>
        </w:rPr>
        <w:t>”</w:t>
      </w:r>
      <w:r w:rsidRPr="00EC590F">
        <w:rPr>
          <w:rFonts w:ascii="MS Gothic" w:eastAsia="MS Gothic" w:hAnsi="MS Gothic" w:cs="MS Gothic" w:hint="eastAsia"/>
          <w:sz w:val="21"/>
          <w:szCs w:val="21"/>
        </w:rPr>
        <w:t> </w:t>
      </w:r>
      <w:r w:rsidRPr="00EC590F">
        <w:rPr>
          <w:sz w:val="21"/>
          <w:szCs w:val="21"/>
        </w:rPr>
        <w:t xml:space="preserve">‘to draw their doctrines, spiritual experiences, and fundamental practices from the well-spring of the New Testament Church… the Pentecostal Movements have many complicated roots, but it is the tap-root plunging deep into the New Testament Church that gives them their </w:t>
      </w:r>
      <w:r w:rsidR="00F503B6" w:rsidRPr="00C708CF">
        <w:rPr>
          <w:sz w:val="21"/>
          <w:szCs w:val="21"/>
        </w:rPr>
        <w:t>distinctive</w:t>
      </w:r>
      <w:r w:rsidRPr="00EC590F">
        <w:rPr>
          <w:sz w:val="21"/>
          <w:szCs w:val="21"/>
        </w:rPr>
        <w:t xml:space="preserve"> life.’ (Womack, in Pentecostal </w:t>
      </w:r>
      <w:r w:rsidR="00F503B6" w:rsidRPr="00C708CF">
        <w:rPr>
          <w:sz w:val="21"/>
          <w:szCs w:val="21"/>
        </w:rPr>
        <w:t>Perspectives</w:t>
      </w:r>
      <w:r w:rsidRPr="00EC590F">
        <w:rPr>
          <w:sz w:val="21"/>
          <w:szCs w:val="21"/>
        </w:rPr>
        <w:t>, by K. Warrington.)</w:t>
      </w:r>
    </w:p>
    <w:p w14:paraId="06F69613" w14:textId="77777777" w:rsidR="00EC590F" w:rsidRPr="00EC590F" w:rsidRDefault="00EC590F" w:rsidP="00EC590F">
      <w:pPr>
        <w:numPr>
          <w:ilvl w:val="1"/>
          <w:numId w:val="2"/>
        </w:numPr>
        <w:rPr>
          <w:sz w:val="21"/>
          <w:szCs w:val="21"/>
        </w:rPr>
      </w:pPr>
      <w:r w:rsidRPr="00EC590F">
        <w:rPr>
          <w:b/>
          <w:bCs/>
          <w:sz w:val="21"/>
          <w:szCs w:val="21"/>
        </w:rPr>
        <w:t>Their Biblicism</w:t>
      </w:r>
      <w:r w:rsidRPr="00EC590F">
        <w:rPr>
          <w:rFonts w:ascii="MS Gothic" w:eastAsia="MS Gothic" w:hAnsi="MS Gothic" w:cs="MS Gothic" w:hint="eastAsia"/>
          <w:b/>
          <w:bCs/>
          <w:sz w:val="21"/>
          <w:szCs w:val="21"/>
        </w:rPr>
        <w:t> </w:t>
      </w:r>
      <w:r w:rsidRPr="00EC590F">
        <w:rPr>
          <w:b/>
          <w:bCs/>
          <w:sz w:val="21"/>
          <w:szCs w:val="21"/>
        </w:rPr>
        <w:t>‘</w:t>
      </w:r>
      <w:r w:rsidRPr="00EC590F">
        <w:rPr>
          <w:sz w:val="21"/>
          <w:szCs w:val="21"/>
        </w:rPr>
        <w:t>The final authority in all matters of life and faith’ | Bible churches</w:t>
      </w:r>
    </w:p>
    <w:p w14:paraId="3CE7FBC5" w14:textId="42A7F2A0" w:rsidR="00EC590F" w:rsidRPr="00EC590F" w:rsidRDefault="00EC590F" w:rsidP="00EC590F">
      <w:pPr>
        <w:numPr>
          <w:ilvl w:val="1"/>
          <w:numId w:val="2"/>
        </w:numPr>
        <w:rPr>
          <w:sz w:val="21"/>
          <w:szCs w:val="21"/>
        </w:rPr>
      </w:pPr>
      <w:r w:rsidRPr="00EC590F">
        <w:rPr>
          <w:b/>
          <w:bCs/>
          <w:sz w:val="21"/>
          <w:szCs w:val="21"/>
        </w:rPr>
        <w:t>Prophecy and eschatology</w:t>
      </w:r>
      <w:r w:rsidRPr="00EC590F">
        <w:rPr>
          <w:sz w:val="21"/>
          <w:szCs w:val="21"/>
        </w:rPr>
        <w:t xml:space="preserve">: imminent </w:t>
      </w:r>
      <w:r w:rsidR="00F503B6" w:rsidRPr="00C708CF">
        <w:rPr>
          <w:sz w:val="21"/>
          <w:szCs w:val="21"/>
        </w:rPr>
        <w:t>second</w:t>
      </w:r>
      <w:r w:rsidRPr="00EC590F">
        <w:rPr>
          <w:sz w:val="21"/>
          <w:szCs w:val="21"/>
        </w:rPr>
        <w:t xml:space="preserve"> coming of Christ</w:t>
      </w:r>
      <w:r w:rsidRPr="00EC590F">
        <w:rPr>
          <w:rFonts w:ascii="MS Gothic" w:eastAsia="MS Gothic" w:hAnsi="MS Gothic" w:cs="MS Gothic" w:hint="eastAsia"/>
          <w:sz w:val="21"/>
          <w:szCs w:val="21"/>
        </w:rPr>
        <w:t> </w:t>
      </w:r>
      <w:r w:rsidRPr="00EC590F">
        <w:rPr>
          <w:sz w:val="21"/>
          <w:szCs w:val="21"/>
        </w:rPr>
        <w:t>Drawing on Brethren Bible teachers like Dwight Pentecost and FA Tatford.</w:t>
      </w:r>
    </w:p>
    <w:p w14:paraId="2AB27621" w14:textId="77777777" w:rsidR="00EC590F" w:rsidRPr="00EC590F" w:rsidRDefault="00EC590F" w:rsidP="00EC590F">
      <w:pPr>
        <w:numPr>
          <w:ilvl w:val="1"/>
          <w:numId w:val="2"/>
        </w:numPr>
        <w:rPr>
          <w:sz w:val="21"/>
          <w:szCs w:val="21"/>
        </w:rPr>
      </w:pPr>
      <w:r w:rsidRPr="00EC590F">
        <w:rPr>
          <w:b/>
          <w:bCs/>
          <w:sz w:val="21"/>
          <w:szCs w:val="21"/>
        </w:rPr>
        <w:t>Claims to</w:t>
      </w:r>
      <w:r w:rsidRPr="00EC590F">
        <w:rPr>
          <w:sz w:val="21"/>
          <w:szCs w:val="21"/>
        </w:rPr>
        <w:t xml:space="preserve"> </w:t>
      </w:r>
      <w:r w:rsidRPr="00EC590F">
        <w:rPr>
          <w:b/>
          <w:bCs/>
          <w:sz w:val="21"/>
          <w:szCs w:val="21"/>
        </w:rPr>
        <w:t>Spontaneous expansion</w:t>
      </w:r>
      <w:r w:rsidRPr="00EC590F">
        <w:rPr>
          <w:sz w:val="21"/>
          <w:szCs w:val="21"/>
        </w:rPr>
        <w:t>: ‘divine dimensions of the origins of the movement’ crucial</w:t>
      </w:r>
      <w:r w:rsidRPr="00EC590F">
        <w:rPr>
          <w:rFonts w:ascii="MS Gothic" w:eastAsia="MS Gothic" w:hAnsi="MS Gothic" w:cs="MS Gothic" w:hint="eastAsia"/>
          <w:sz w:val="21"/>
          <w:szCs w:val="21"/>
        </w:rPr>
        <w:t> </w:t>
      </w:r>
      <w:r w:rsidRPr="00EC590F">
        <w:rPr>
          <w:sz w:val="21"/>
          <w:szCs w:val="21"/>
        </w:rPr>
        <w:t>‘It was among Grove’s Brethren churches in South India that the first Pentecostals were found’ (Allan Anderson)</w:t>
      </w:r>
    </w:p>
    <w:p w14:paraId="1B6AA75B" w14:textId="2BA79564" w:rsidR="00EC590F" w:rsidRPr="00EC590F" w:rsidRDefault="00EC590F" w:rsidP="00EC590F">
      <w:pPr>
        <w:numPr>
          <w:ilvl w:val="1"/>
          <w:numId w:val="2"/>
        </w:numPr>
        <w:rPr>
          <w:sz w:val="21"/>
          <w:szCs w:val="21"/>
        </w:rPr>
      </w:pPr>
      <w:r w:rsidRPr="00EC590F">
        <w:rPr>
          <w:b/>
          <w:bCs/>
          <w:sz w:val="21"/>
          <w:szCs w:val="21"/>
        </w:rPr>
        <w:t>Ecclesiology: priesthood of all believers</w:t>
      </w:r>
      <w:r w:rsidRPr="00EC590F">
        <w:rPr>
          <w:sz w:val="21"/>
          <w:szCs w:val="21"/>
        </w:rPr>
        <w:t xml:space="preserve"> (contemporary </w:t>
      </w:r>
      <w:r w:rsidR="00F503B6" w:rsidRPr="00C708CF">
        <w:rPr>
          <w:sz w:val="21"/>
          <w:szCs w:val="21"/>
        </w:rPr>
        <w:t>Pentecostalism</w:t>
      </w:r>
      <w:r w:rsidRPr="00EC590F">
        <w:rPr>
          <w:sz w:val="21"/>
          <w:szCs w:val="21"/>
        </w:rPr>
        <w:t xml:space="preserve"> in Africa) </w:t>
      </w:r>
      <w:r w:rsidRPr="00EC590F">
        <w:rPr>
          <w:rFonts w:ascii="MS Gothic" w:eastAsia="MS Gothic" w:hAnsi="MS Gothic" w:cs="MS Gothic" w:hint="eastAsia"/>
          <w:sz w:val="21"/>
          <w:szCs w:val="21"/>
        </w:rPr>
        <w:t> </w:t>
      </w:r>
      <w:r w:rsidRPr="00EC590F">
        <w:rPr>
          <w:sz w:val="21"/>
          <w:szCs w:val="21"/>
        </w:rPr>
        <w:t>‘When believers are allowed space to use their graces of the Spirit in ministry</w:t>
      </w:r>
      <w:r w:rsidRPr="00EC590F">
        <w:rPr>
          <w:sz w:val="18"/>
          <w:szCs w:val="18"/>
        </w:rPr>
        <w:t xml:space="preserve">, </w:t>
      </w:r>
      <w:r w:rsidRPr="00EC590F">
        <w:rPr>
          <w:sz w:val="21"/>
          <w:szCs w:val="21"/>
        </w:rPr>
        <w:t>the church becomes a living entity in which ministry belongs to all and not just to a clerical order.’ (Kwabena Asamoah-Gyadu)</w:t>
      </w:r>
      <w:r w:rsidR="00C708CF">
        <w:rPr>
          <w:sz w:val="21"/>
          <w:szCs w:val="21"/>
        </w:rPr>
        <w:br/>
      </w:r>
    </w:p>
    <w:p w14:paraId="65A31FF4" w14:textId="77777777" w:rsidR="00EC590F" w:rsidRPr="00EC590F" w:rsidRDefault="00EC590F" w:rsidP="00EC590F">
      <w:pPr>
        <w:numPr>
          <w:ilvl w:val="0"/>
          <w:numId w:val="2"/>
        </w:numPr>
        <w:rPr>
          <w:b/>
          <w:bCs/>
          <w:u w:val="single"/>
        </w:rPr>
      </w:pPr>
      <w:r w:rsidRPr="00EC590F">
        <w:rPr>
          <w:b/>
          <w:bCs/>
          <w:u w:val="single"/>
        </w:rPr>
        <w:t>Conclusions: a conversation and a criticism</w:t>
      </w:r>
    </w:p>
    <w:p w14:paraId="3E0DC1EF" w14:textId="069109AA" w:rsidR="00EC590F" w:rsidRPr="00EC590F" w:rsidRDefault="00EC590F" w:rsidP="00EC590F">
      <w:pPr>
        <w:numPr>
          <w:ilvl w:val="1"/>
          <w:numId w:val="2"/>
        </w:numPr>
        <w:rPr>
          <w:sz w:val="21"/>
          <w:szCs w:val="21"/>
        </w:rPr>
      </w:pPr>
      <w:r w:rsidRPr="00EC590F">
        <w:rPr>
          <w:b/>
          <w:bCs/>
          <w:sz w:val="21"/>
          <w:szCs w:val="21"/>
        </w:rPr>
        <w:lastRenderedPageBreak/>
        <w:t>A criticism from T Austin Sparks</w:t>
      </w:r>
      <w:r w:rsidRPr="00EC590F">
        <w:rPr>
          <w:rFonts w:ascii="MS Gothic" w:eastAsia="MS Gothic" w:hAnsi="MS Gothic" w:cs="MS Gothic" w:hint="eastAsia"/>
          <w:sz w:val="21"/>
          <w:szCs w:val="21"/>
        </w:rPr>
        <w:t> </w:t>
      </w:r>
      <w:r w:rsidRPr="00EC590F">
        <w:rPr>
          <w:sz w:val="21"/>
          <w:szCs w:val="21"/>
        </w:rPr>
        <w:t xml:space="preserve">The Brethren: </w:t>
      </w:r>
      <w:r w:rsidR="00F503B6" w:rsidRPr="00A872FF">
        <w:rPr>
          <w:sz w:val="21"/>
          <w:szCs w:val="21"/>
        </w:rPr>
        <w:t>‘</w:t>
      </w:r>
      <w:r w:rsidRPr="00EC590F">
        <w:rPr>
          <w:i/>
          <w:iCs/>
          <w:sz w:val="21"/>
          <w:szCs w:val="21"/>
        </w:rPr>
        <w:t>a movement of God</w:t>
      </w:r>
      <w:r w:rsidRPr="00EC590F">
        <w:rPr>
          <w:sz w:val="21"/>
          <w:szCs w:val="21"/>
        </w:rPr>
        <w:t xml:space="preserve">’ praising the features of their simple NT </w:t>
      </w:r>
      <w:r w:rsidR="00F503B6" w:rsidRPr="00A872FF">
        <w:rPr>
          <w:sz w:val="21"/>
          <w:szCs w:val="21"/>
        </w:rPr>
        <w:t>Christianity.</w:t>
      </w:r>
      <w:r w:rsidRPr="00EC590F">
        <w:rPr>
          <w:rFonts w:ascii="MS Gothic" w:eastAsia="MS Gothic" w:hAnsi="MS Gothic" w:cs="MS Gothic" w:hint="eastAsia"/>
          <w:sz w:val="21"/>
          <w:szCs w:val="21"/>
        </w:rPr>
        <w:t> </w:t>
      </w:r>
      <w:r w:rsidRPr="00EC590F">
        <w:rPr>
          <w:sz w:val="21"/>
          <w:szCs w:val="21"/>
        </w:rPr>
        <w:t>Looked sometimes like the offering in the story of Abraham and Isaac: everything was prepared for the worship sacrifice, ‘</w:t>
      </w:r>
      <w:r w:rsidRPr="00EC590F">
        <w:rPr>
          <w:i/>
          <w:iCs/>
          <w:sz w:val="21"/>
          <w:szCs w:val="21"/>
        </w:rPr>
        <w:t>But where is the fire?’</w:t>
      </w:r>
    </w:p>
    <w:p w14:paraId="30D5D60D" w14:textId="7DC9E445" w:rsidR="00EC590F" w:rsidRPr="00EC590F" w:rsidRDefault="00EC590F" w:rsidP="00EC590F">
      <w:pPr>
        <w:numPr>
          <w:ilvl w:val="1"/>
          <w:numId w:val="2"/>
        </w:numPr>
        <w:rPr>
          <w:sz w:val="21"/>
          <w:szCs w:val="21"/>
        </w:rPr>
      </w:pPr>
      <w:r w:rsidRPr="00EC590F">
        <w:rPr>
          <w:b/>
          <w:bCs/>
          <w:sz w:val="21"/>
          <w:szCs w:val="21"/>
        </w:rPr>
        <w:t>A conversation with Ian Myerscough, great grandson of Thomas Myerscough</w:t>
      </w:r>
      <w:r w:rsidRPr="00EC590F">
        <w:rPr>
          <w:rFonts w:ascii="MS Gothic" w:eastAsia="MS Gothic" w:hAnsi="MS Gothic" w:cs="MS Gothic" w:hint="eastAsia"/>
          <w:b/>
          <w:bCs/>
          <w:sz w:val="21"/>
          <w:szCs w:val="21"/>
        </w:rPr>
        <w:t> </w:t>
      </w:r>
      <w:r w:rsidRPr="00EC590F">
        <w:rPr>
          <w:sz w:val="21"/>
          <w:szCs w:val="21"/>
        </w:rPr>
        <w:t>‘the man rumoured to be from the Brethren’</w:t>
      </w:r>
      <w:r w:rsidRPr="00EC590F">
        <w:rPr>
          <w:rFonts w:ascii="MS Gothic" w:eastAsia="MS Gothic" w:hAnsi="MS Gothic" w:cs="MS Gothic" w:hint="eastAsia"/>
          <w:sz w:val="21"/>
          <w:szCs w:val="21"/>
        </w:rPr>
        <w:t> </w:t>
      </w:r>
      <w:r w:rsidRPr="00EC590F">
        <w:rPr>
          <w:sz w:val="21"/>
          <w:szCs w:val="21"/>
        </w:rPr>
        <w:t>Ian had few memories of the man but…</w:t>
      </w:r>
      <w:r w:rsidRPr="00EC590F">
        <w:rPr>
          <w:rFonts w:ascii="MS Gothic" w:eastAsia="MS Gothic" w:hAnsi="MS Gothic" w:cs="MS Gothic" w:hint="eastAsia"/>
          <w:sz w:val="21"/>
          <w:szCs w:val="21"/>
        </w:rPr>
        <w:t> </w:t>
      </w:r>
      <w:r w:rsidRPr="00EC590F">
        <w:rPr>
          <w:sz w:val="21"/>
          <w:szCs w:val="21"/>
        </w:rPr>
        <w:t xml:space="preserve">His grandfather - Thomas’ son, left the AoG eventually and met with an Open Brethren assembly.  It appears something was missing from the AoG! </w:t>
      </w:r>
      <w:r w:rsidRPr="00EC590F">
        <w:rPr>
          <w:rFonts w:ascii="MS Gothic" w:eastAsia="MS Gothic" w:hAnsi="MS Gothic" w:cs="MS Gothic" w:hint="eastAsia"/>
          <w:sz w:val="21"/>
          <w:szCs w:val="21"/>
        </w:rPr>
        <w:t> </w:t>
      </w:r>
      <w:r w:rsidRPr="00EC590F">
        <w:rPr>
          <w:sz w:val="21"/>
          <w:szCs w:val="21"/>
        </w:rPr>
        <w:t xml:space="preserve">Something had been missing from the Brethren in his </w:t>
      </w:r>
      <w:r w:rsidR="00F503B6" w:rsidRPr="00A872FF">
        <w:rPr>
          <w:sz w:val="21"/>
          <w:szCs w:val="21"/>
        </w:rPr>
        <w:t>father’s</w:t>
      </w:r>
      <w:r w:rsidRPr="00EC590F">
        <w:rPr>
          <w:sz w:val="21"/>
          <w:szCs w:val="21"/>
        </w:rPr>
        <w:t xml:space="preserve"> generation. </w:t>
      </w:r>
      <w:r w:rsidRPr="00EC590F">
        <w:rPr>
          <w:rFonts w:ascii="MS Gothic" w:eastAsia="MS Gothic" w:hAnsi="MS Gothic" w:cs="MS Gothic" w:hint="eastAsia"/>
          <w:sz w:val="21"/>
          <w:szCs w:val="21"/>
        </w:rPr>
        <w:t> </w:t>
      </w:r>
      <w:r w:rsidRPr="00EC590F">
        <w:rPr>
          <w:sz w:val="21"/>
          <w:szCs w:val="21"/>
        </w:rPr>
        <w:t>And what about ours? Where will we discern the Spirit today?</w:t>
      </w:r>
      <w:r w:rsidRPr="00EC590F">
        <w:rPr>
          <w:rFonts w:ascii="MS Gothic" w:eastAsia="MS Gothic" w:hAnsi="MS Gothic" w:cs="MS Gothic" w:hint="eastAsia"/>
          <w:sz w:val="21"/>
          <w:szCs w:val="21"/>
        </w:rPr>
        <w:t> </w:t>
      </w:r>
      <w:r w:rsidRPr="00EC590F">
        <w:rPr>
          <w:sz w:val="21"/>
          <w:szCs w:val="21"/>
        </w:rPr>
        <w:t xml:space="preserve">Ian Myerscough WAS able to recall HIS grandfather’s comment on church life: </w:t>
      </w:r>
      <w:r w:rsidRPr="00EC590F">
        <w:rPr>
          <w:rFonts w:ascii="MS Gothic" w:eastAsia="MS Gothic" w:hAnsi="MS Gothic" w:cs="MS Gothic" w:hint="eastAsia"/>
          <w:sz w:val="21"/>
          <w:szCs w:val="21"/>
        </w:rPr>
        <w:t> </w:t>
      </w:r>
      <w:r w:rsidRPr="00EC590F">
        <w:rPr>
          <w:sz w:val="21"/>
          <w:szCs w:val="21"/>
        </w:rPr>
        <w:t xml:space="preserve">He said, ’When the Brethren </w:t>
      </w:r>
      <w:r w:rsidR="00296B2C" w:rsidRPr="00A872FF">
        <w:rPr>
          <w:sz w:val="21"/>
          <w:szCs w:val="21"/>
        </w:rPr>
        <w:t>receive</w:t>
      </w:r>
      <w:r w:rsidRPr="00EC590F">
        <w:rPr>
          <w:sz w:val="21"/>
          <w:szCs w:val="21"/>
        </w:rPr>
        <w:t xml:space="preserve"> the Spirit, then the Lord will come!’</w:t>
      </w:r>
      <w:r w:rsidRPr="00EC590F">
        <w:rPr>
          <w:rFonts w:ascii="MS Gothic" w:eastAsia="MS Gothic" w:hAnsi="MS Gothic" w:cs="MS Gothic" w:hint="eastAsia"/>
          <w:sz w:val="21"/>
          <w:szCs w:val="21"/>
        </w:rPr>
        <w:t> </w:t>
      </w:r>
      <w:r w:rsidRPr="00EC590F">
        <w:rPr>
          <w:sz w:val="21"/>
          <w:szCs w:val="21"/>
        </w:rPr>
        <w:t>Maran</w:t>
      </w:r>
      <w:r w:rsidR="00F503B6" w:rsidRPr="00A872FF">
        <w:rPr>
          <w:sz w:val="21"/>
          <w:szCs w:val="21"/>
        </w:rPr>
        <w:t>a</w:t>
      </w:r>
      <w:r w:rsidRPr="00EC590F">
        <w:rPr>
          <w:sz w:val="21"/>
          <w:szCs w:val="21"/>
        </w:rPr>
        <w:t>tha! Even so</w:t>
      </w:r>
      <w:r w:rsidR="00D660B6">
        <w:rPr>
          <w:sz w:val="21"/>
          <w:szCs w:val="21"/>
        </w:rPr>
        <w:t>,</w:t>
      </w:r>
      <w:r w:rsidRPr="00EC590F">
        <w:rPr>
          <w:sz w:val="21"/>
          <w:szCs w:val="21"/>
        </w:rPr>
        <w:t xml:space="preserve"> come Lord Jesus.</w:t>
      </w:r>
    </w:p>
    <w:p w14:paraId="05B96332" w14:textId="77777777" w:rsidR="00EC590F" w:rsidRDefault="00EC590F"/>
    <w:p w14:paraId="5DB84A07" w14:textId="23879ADB" w:rsidR="00EC590F" w:rsidRPr="00296B2C" w:rsidRDefault="00296B2C">
      <w:pPr>
        <w:rPr>
          <w:b/>
          <w:bCs/>
        </w:rPr>
      </w:pPr>
      <w:r w:rsidRPr="00296B2C">
        <w:rPr>
          <w:b/>
          <w:bCs/>
        </w:rPr>
        <w:t>Discussion</w:t>
      </w:r>
      <w:r w:rsidR="00A872FF">
        <w:rPr>
          <w:b/>
          <w:bCs/>
        </w:rPr>
        <w:t xml:space="preserve"> starters</w:t>
      </w:r>
      <w:r w:rsidRPr="00296B2C">
        <w:rPr>
          <w:b/>
          <w:bCs/>
        </w:rPr>
        <w:t>:</w:t>
      </w:r>
    </w:p>
    <w:p w14:paraId="2D69996A" w14:textId="472F3AF1" w:rsidR="00296B2C" w:rsidRDefault="00296B2C"/>
    <w:p w14:paraId="79F51BAB" w14:textId="4B84DF8A" w:rsidR="00296B2C" w:rsidRDefault="00296B2C">
      <w:r>
        <w:t xml:space="preserve">1. </w:t>
      </w:r>
      <w:r w:rsidR="00A872FF">
        <w:t>From what</w:t>
      </w:r>
      <w:r w:rsidR="00410F00">
        <w:t xml:space="preserve"> you know of the Brethren movement in your part of the world </w:t>
      </w:r>
      <w:r w:rsidR="00A872FF">
        <w:t xml:space="preserve">are there matters </w:t>
      </w:r>
      <w:r w:rsidR="00410F00">
        <w:t>that resonate or conflict with the pneumatology outline that has been presented today?</w:t>
      </w:r>
    </w:p>
    <w:p w14:paraId="5486F33A" w14:textId="582DE876" w:rsidR="00410F00" w:rsidRDefault="00410F00"/>
    <w:p w14:paraId="743BE263" w14:textId="349FACCB" w:rsidR="00410F00" w:rsidRDefault="00410F00">
      <w:r>
        <w:t xml:space="preserve">2. </w:t>
      </w:r>
      <w:r w:rsidR="00A872FF">
        <w:t>Are you currently satisfied with the doctrine of the Holy Spirit as understood and practiced in your own fellowship? Explain your reasons.</w:t>
      </w:r>
    </w:p>
    <w:p w14:paraId="73CDDC08" w14:textId="3B7F1AB0" w:rsidR="00A872FF" w:rsidRDefault="00A872FF"/>
    <w:p w14:paraId="162FAE7A" w14:textId="7CE8D6BC" w:rsidR="00A872FF" w:rsidRDefault="00A872FF">
      <w:r>
        <w:t>3. What relationship, if any, do you see between the Brethren Movement and the Pentecostal Movement?</w:t>
      </w:r>
    </w:p>
    <w:p w14:paraId="43369315" w14:textId="1FB5644C" w:rsidR="00A872FF" w:rsidRDefault="00A872FF"/>
    <w:p w14:paraId="0CD57F05" w14:textId="78EC58C5" w:rsidR="00A872FF" w:rsidRDefault="00A872FF">
      <w:r>
        <w:t>4. How might you help resolve some of the tensions we have inherited in our teaching on the Holy Spirit? Are they the same tensions as we saw in Darby’s pneumatology?</w:t>
      </w:r>
    </w:p>
    <w:p w14:paraId="5DEB75E6" w14:textId="2D16D5B1" w:rsidR="00A872FF" w:rsidRDefault="00A872FF"/>
    <w:p w14:paraId="6010B8AC" w14:textId="56085C65" w:rsidR="00A872FF" w:rsidRDefault="00A872FF">
      <w:r>
        <w:t>5. How do you feel about the criticism levelled against the Brethren Movement that although it is ‘a movement of God’, it ‘lacks the fire’ of the Holy Spirit?</w:t>
      </w:r>
    </w:p>
    <w:p w14:paraId="19CD7319" w14:textId="79C548D7" w:rsidR="00544CD9" w:rsidRDefault="00544CD9"/>
    <w:p w14:paraId="20885A3E" w14:textId="5674AF79" w:rsidR="00544CD9" w:rsidRDefault="00544CD9">
      <w:r>
        <w:t>6. Comments from the floor…</w:t>
      </w:r>
    </w:p>
    <w:p w14:paraId="176E4134" w14:textId="77777777" w:rsidR="00EC590F" w:rsidRDefault="00EC590F"/>
    <w:sectPr w:rsidR="00EC590F" w:rsidSect="00E2618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0405470"/>
    <w:lvl w:ilvl="0" w:tplc="04090015">
      <w:start w:val="1"/>
      <w:numFmt w:val="upperLetter"/>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B9B86F74"/>
    <w:lvl w:ilvl="0" w:tplc="00000065">
      <w:start w:val="2"/>
      <w:numFmt w:val="decimal"/>
      <w:lvlText w:val="%1."/>
      <w:lvlJc w:val="left"/>
      <w:pPr>
        <w:ind w:left="360" w:hanging="360"/>
      </w:pPr>
    </w:lvl>
    <w:lvl w:ilvl="1" w:tplc="474A729A">
      <w:start w:val="1"/>
      <w:numFmt w:val="decimal"/>
      <w:lvlText w:val="%2."/>
      <w:lvlJc w:val="left"/>
      <w:pPr>
        <w:ind w:left="1080" w:hanging="360"/>
      </w:pPr>
      <w:rPr>
        <w:b/>
        <w:bCs/>
      </w:rPr>
    </w:lvl>
    <w:lvl w:ilvl="2" w:tplc="00000067">
      <w:start w:val="1"/>
      <w:numFmt w:val="decimal"/>
      <w:lvlText w:val="%3."/>
      <w:lvlJc w:val="left"/>
      <w:pPr>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7C242FD"/>
    <w:multiLevelType w:val="hybridMultilevel"/>
    <w:tmpl w:val="D3FE55EE"/>
    <w:lvl w:ilvl="0" w:tplc="262CB742">
      <w:start w:val="1"/>
      <w:numFmt w:val="decimal"/>
      <w:lvlText w:val="%1."/>
      <w:lvlJc w:val="left"/>
      <w:pPr>
        <w:ind w:left="360" w:hanging="360"/>
      </w:pPr>
      <w:rPr>
        <w:b/>
        <w:bCs/>
      </w:rPr>
    </w:lvl>
    <w:lvl w:ilvl="1" w:tplc="00000002">
      <w:start w:val="1"/>
      <w:numFmt w:val="lowerLetter"/>
      <w:lvlText w:val="%2."/>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01495193">
    <w:abstractNumId w:val="0"/>
  </w:num>
  <w:num w:numId="2" w16cid:durableId="1101219401">
    <w:abstractNumId w:val="1"/>
  </w:num>
  <w:num w:numId="3" w16cid:durableId="1899322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9B"/>
    <w:rsid w:val="000007AA"/>
    <w:rsid w:val="0016339B"/>
    <w:rsid w:val="002911AD"/>
    <w:rsid w:val="00296B2C"/>
    <w:rsid w:val="00410F00"/>
    <w:rsid w:val="004958B1"/>
    <w:rsid w:val="00495A2C"/>
    <w:rsid w:val="00503859"/>
    <w:rsid w:val="00544CD9"/>
    <w:rsid w:val="0070770A"/>
    <w:rsid w:val="00870ADE"/>
    <w:rsid w:val="00A872FF"/>
    <w:rsid w:val="00B000CA"/>
    <w:rsid w:val="00C708CF"/>
    <w:rsid w:val="00CE0B8A"/>
    <w:rsid w:val="00D660B6"/>
    <w:rsid w:val="00E26185"/>
    <w:rsid w:val="00EC590F"/>
    <w:rsid w:val="00F503B6"/>
    <w:rsid w:val="00FB0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2A81"/>
  <w15:chartTrackingRefBased/>
  <w15:docId w15:val="{5319BAFE-017A-2E4F-A006-9AB2B006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McKinnon</dc:creator>
  <cp:keywords/>
  <dc:description/>
  <cp:lastModifiedBy>David Smith</cp:lastModifiedBy>
  <cp:revision>2</cp:revision>
  <dcterms:created xsi:type="dcterms:W3CDTF">2022-05-18T06:09:00Z</dcterms:created>
  <dcterms:modified xsi:type="dcterms:W3CDTF">2022-05-18T06:09:00Z</dcterms:modified>
</cp:coreProperties>
</file>